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方正小标宋_GBK" w:hAnsi="宋体" w:eastAsia="方正小标宋_GBK" w:cs="仿宋_GB2312"/>
          <w:sz w:val="40"/>
          <w:szCs w:val="40"/>
        </w:rPr>
      </w:pPr>
      <w:r>
        <w:rPr>
          <w:rFonts w:hint="eastAsia" w:ascii="方正小标宋_GBK" w:hAnsi="宋体" w:eastAsia="方正小标宋_GBK" w:cs="仿宋_GB2312"/>
          <w:sz w:val="40"/>
          <w:szCs w:val="40"/>
        </w:rPr>
        <w:t>益农信息社建设标准和设备清单</w:t>
      </w:r>
    </w:p>
    <w:p>
      <w:pPr>
        <w:spacing w:line="700" w:lineRule="exact"/>
        <w:jc w:val="center"/>
        <w:rPr>
          <w:rFonts w:hint="eastAsia" w:ascii="仿宋" w:hAnsi="仿宋" w:eastAsia="仿宋" w:cs="仿宋_GB2312"/>
          <w:szCs w:val="32"/>
        </w:rPr>
      </w:pPr>
    </w:p>
    <w:p>
      <w:pPr>
        <w:ind w:firstLine="640" w:firstLineChars="200"/>
        <w:rPr>
          <w:rFonts w:hint="eastAsia" w:ascii="黑体" w:hAnsi="宋体" w:eastAsia="黑体" w:cs="仿宋_GB2312"/>
          <w:szCs w:val="32"/>
        </w:rPr>
      </w:pPr>
      <w:r>
        <w:rPr>
          <w:rFonts w:hint="eastAsia" w:ascii="黑体" w:hAnsi="宋体" w:eastAsia="黑体" w:cs="仿宋_GB2312"/>
          <w:szCs w:val="32"/>
        </w:rPr>
        <w:t>一、标准站</w:t>
      </w:r>
    </w:p>
    <w:p>
      <w:pPr>
        <w:ind w:firstLine="640"/>
        <w:rPr>
          <w:rFonts w:hint="eastAsia" w:ascii="仿宋_GB2312" w:hAnsi="仿宋" w:cs="仿宋_GB2312"/>
          <w:sz w:val="28"/>
          <w:szCs w:val="28"/>
        </w:rPr>
      </w:pPr>
      <w:r>
        <w:rPr>
          <w:rFonts w:hint="eastAsia" w:ascii="仿宋_GB2312" w:hAnsi="仿宋" w:cs="仿宋_GB2312"/>
          <w:sz w:val="28"/>
          <w:szCs w:val="28"/>
        </w:rPr>
        <w:t>按照农业部要求，站点应配置电脑、打印机等设备，为充分利用现有的基础设施，在益农信息社建设中，鼓励对接组织、商务、供销、气象、邮政等部门在农村的信息服务站点，整合能够利用的电脑、打印机等设备；没有条件的站点，由运营商负责为站点配置；下表中不再包含电脑、打印机等设备。</w:t>
      </w:r>
    </w:p>
    <w:p>
      <w:pPr>
        <w:spacing w:line="240" w:lineRule="exact"/>
        <w:ind w:firstLine="641"/>
        <w:rPr>
          <w:rFonts w:hint="eastAsia" w:ascii="仿宋_GB2312" w:hAnsi="仿宋" w:cs="仿宋_GB2312"/>
          <w:sz w:val="28"/>
          <w:szCs w:val="28"/>
        </w:rPr>
      </w:pPr>
    </w:p>
    <w:tbl>
      <w:tblPr>
        <w:tblStyle w:val="3"/>
        <w:tblW w:w="882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2278"/>
        <w:gridCol w:w="4907"/>
        <w:gridCol w:w="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7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cs="仿宋_GB2312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序号</w:t>
            </w:r>
          </w:p>
        </w:tc>
        <w:tc>
          <w:tcPr>
            <w:tcW w:w="227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cs="仿宋_GB2312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配置</w:t>
            </w:r>
          </w:p>
        </w:tc>
        <w:tc>
          <w:tcPr>
            <w:tcW w:w="490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cs="仿宋_GB2312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功    能</w:t>
            </w:r>
          </w:p>
        </w:tc>
        <w:tc>
          <w:tcPr>
            <w:tcW w:w="8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cs="仿宋_GB2312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cs="仿宋_GB2312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1</w:t>
            </w:r>
          </w:p>
        </w:tc>
        <w:tc>
          <w:tcPr>
            <w:tcW w:w="2278" w:type="dxa"/>
            <w:vAlign w:val="center"/>
          </w:tcPr>
          <w:p>
            <w:pPr>
              <w:spacing w:line="500" w:lineRule="exact"/>
              <w:rPr>
                <w:rFonts w:hint="eastAsia" w:ascii="仿宋_GB2312" w:hAnsi="仿宋" w:cs="仿宋_GB2312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益农信息社标牌 (门头)</w:t>
            </w:r>
          </w:p>
        </w:tc>
        <w:tc>
          <w:tcPr>
            <w:tcW w:w="4907" w:type="dxa"/>
            <w:vAlign w:val="center"/>
          </w:tcPr>
          <w:p>
            <w:pPr>
              <w:spacing w:line="500" w:lineRule="exact"/>
              <w:rPr>
                <w:rFonts w:hint="eastAsia" w:ascii="仿宋_GB2312" w:hAnsi="仿宋" w:cs="仿宋_GB2312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农业部益农信息社统一形象标识。</w:t>
            </w:r>
          </w:p>
        </w:tc>
        <w:tc>
          <w:tcPr>
            <w:tcW w:w="8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cs="仿宋_GB2312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cs="仿宋_GB2312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2</w:t>
            </w:r>
          </w:p>
        </w:tc>
        <w:tc>
          <w:tcPr>
            <w:tcW w:w="2278" w:type="dxa"/>
            <w:vAlign w:val="center"/>
          </w:tcPr>
          <w:p>
            <w:pPr>
              <w:spacing w:line="500" w:lineRule="exact"/>
              <w:rPr>
                <w:rFonts w:hint="eastAsia" w:ascii="仿宋_GB2312" w:hAnsi="仿宋" w:cs="仿宋_GB2312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 xml:space="preserve">授权牌和证书  </w:t>
            </w:r>
          </w:p>
        </w:tc>
        <w:tc>
          <w:tcPr>
            <w:tcW w:w="4907" w:type="dxa"/>
            <w:vAlign w:val="center"/>
          </w:tcPr>
          <w:p>
            <w:pPr>
              <w:spacing w:line="500" w:lineRule="exact"/>
              <w:rPr>
                <w:rFonts w:hint="eastAsia" w:ascii="仿宋_GB2312" w:hAnsi="仿宋" w:cs="仿宋_GB2312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 xml:space="preserve">农业部益农信息社统一形象标识。 </w:t>
            </w:r>
          </w:p>
        </w:tc>
        <w:tc>
          <w:tcPr>
            <w:tcW w:w="8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cs="仿宋_GB2312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cs="仿宋_GB2312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3</w:t>
            </w:r>
          </w:p>
        </w:tc>
        <w:tc>
          <w:tcPr>
            <w:tcW w:w="2278" w:type="dxa"/>
            <w:vAlign w:val="center"/>
          </w:tcPr>
          <w:p>
            <w:pPr>
              <w:spacing w:line="500" w:lineRule="exact"/>
              <w:rPr>
                <w:rFonts w:hint="eastAsia" w:ascii="仿宋_GB2312" w:hAnsi="仿宋" w:cs="仿宋_GB2312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 xml:space="preserve">工作制度牌 </w:t>
            </w:r>
          </w:p>
        </w:tc>
        <w:tc>
          <w:tcPr>
            <w:tcW w:w="4907" w:type="dxa"/>
            <w:vAlign w:val="center"/>
          </w:tcPr>
          <w:p>
            <w:pPr>
              <w:spacing w:line="500" w:lineRule="exact"/>
              <w:rPr>
                <w:rFonts w:hint="eastAsia" w:ascii="仿宋_GB2312" w:hAnsi="仿宋" w:cs="仿宋_GB2312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益农信息社规章制度及服务指南。</w:t>
            </w:r>
          </w:p>
        </w:tc>
        <w:tc>
          <w:tcPr>
            <w:tcW w:w="8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cs="仿宋_GB2312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cs="仿宋_GB2312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4</w:t>
            </w:r>
          </w:p>
        </w:tc>
        <w:tc>
          <w:tcPr>
            <w:tcW w:w="2278" w:type="dxa"/>
            <w:vAlign w:val="center"/>
          </w:tcPr>
          <w:p>
            <w:pPr>
              <w:spacing w:line="500" w:lineRule="exact"/>
              <w:rPr>
                <w:rFonts w:hint="eastAsia" w:ascii="仿宋_GB2312" w:hAnsi="仿宋" w:cs="仿宋_GB2312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宽带(不低于50兆的接入速率)</w:t>
            </w:r>
          </w:p>
        </w:tc>
        <w:tc>
          <w:tcPr>
            <w:tcW w:w="4907" w:type="dxa"/>
            <w:vAlign w:val="center"/>
          </w:tcPr>
          <w:p>
            <w:pPr>
              <w:spacing w:line="500" w:lineRule="exact"/>
              <w:rPr>
                <w:rFonts w:hint="eastAsia" w:ascii="仿宋_GB2312" w:hAnsi="仿宋" w:cs="仿宋_GB2312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 xml:space="preserve">日常上网，长期不中断，保证网络设备正常使用。 </w:t>
            </w:r>
          </w:p>
        </w:tc>
        <w:tc>
          <w:tcPr>
            <w:tcW w:w="8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cs="仿宋_GB2312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1条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cs="仿宋_GB2312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5</w:t>
            </w:r>
          </w:p>
        </w:tc>
        <w:tc>
          <w:tcPr>
            <w:tcW w:w="2278" w:type="dxa"/>
            <w:vAlign w:val="center"/>
          </w:tcPr>
          <w:p>
            <w:pPr>
              <w:spacing w:line="500" w:lineRule="exact"/>
              <w:rPr>
                <w:rFonts w:hint="eastAsia" w:ascii="仿宋_GB2312" w:hAnsi="仿宋" w:cs="仿宋_GB2312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 xml:space="preserve">无线WIFI </w:t>
            </w:r>
          </w:p>
        </w:tc>
        <w:tc>
          <w:tcPr>
            <w:tcW w:w="4907" w:type="dxa"/>
            <w:vAlign w:val="center"/>
          </w:tcPr>
          <w:p>
            <w:pPr>
              <w:spacing w:line="500" w:lineRule="exact"/>
              <w:rPr>
                <w:rFonts w:hint="eastAsia" w:ascii="仿宋_GB2312" w:hAnsi="仿宋" w:cs="仿宋_GB2312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为农民提供免费上网服务。</w:t>
            </w:r>
          </w:p>
        </w:tc>
        <w:tc>
          <w:tcPr>
            <w:tcW w:w="8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cs="仿宋_GB2312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l台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cs="仿宋_GB2312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6</w:t>
            </w:r>
          </w:p>
        </w:tc>
        <w:tc>
          <w:tcPr>
            <w:tcW w:w="2278" w:type="dxa"/>
            <w:vAlign w:val="center"/>
          </w:tcPr>
          <w:p>
            <w:pPr>
              <w:spacing w:line="500" w:lineRule="exact"/>
              <w:rPr>
                <w:rFonts w:hint="eastAsia" w:ascii="仿宋_GB2312" w:hAnsi="仿宋" w:cs="仿宋_GB2312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12316免费电话</w:t>
            </w:r>
          </w:p>
        </w:tc>
        <w:tc>
          <w:tcPr>
            <w:tcW w:w="4907" w:type="dxa"/>
            <w:vAlign w:val="center"/>
          </w:tcPr>
          <w:p>
            <w:pPr>
              <w:spacing w:line="500" w:lineRule="exact"/>
              <w:rPr>
                <w:rFonts w:hint="eastAsia" w:ascii="仿宋_GB2312" w:hAnsi="仿宋" w:cs="仿宋_GB2312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 xml:space="preserve">为农民提供12316专家热线服务。  </w:t>
            </w:r>
          </w:p>
        </w:tc>
        <w:tc>
          <w:tcPr>
            <w:tcW w:w="8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cs="仿宋_GB2312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</w:trPr>
        <w:tc>
          <w:tcPr>
            <w:tcW w:w="7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cs="仿宋_GB2312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7</w:t>
            </w:r>
          </w:p>
        </w:tc>
        <w:tc>
          <w:tcPr>
            <w:tcW w:w="2278" w:type="dxa"/>
            <w:vAlign w:val="center"/>
          </w:tcPr>
          <w:p>
            <w:pPr>
              <w:spacing w:line="500" w:lineRule="exact"/>
              <w:rPr>
                <w:rFonts w:hint="eastAsia" w:ascii="仿宋_GB2312" w:hAnsi="仿宋" w:cs="仿宋_GB2312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 xml:space="preserve">耳机、摄像头 </w:t>
            </w:r>
          </w:p>
        </w:tc>
        <w:tc>
          <w:tcPr>
            <w:tcW w:w="4907" w:type="dxa"/>
            <w:vAlign w:val="center"/>
          </w:tcPr>
          <w:p>
            <w:pPr>
              <w:spacing w:line="500" w:lineRule="exact"/>
              <w:rPr>
                <w:rFonts w:hint="eastAsia" w:ascii="仿宋_GB2312" w:hAnsi="仿宋" w:cs="仿宋_GB2312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用于农民和农技专家远程视频，政府与益农信息社的远程连线及上下联动。</w:t>
            </w:r>
          </w:p>
        </w:tc>
        <w:tc>
          <w:tcPr>
            <w:tcW w:w="8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cs="仿宋_GB2312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6" w:hRule="atLeast"/>
        </w:trPr>
        <w:tc>
          <w:tcPr>
            <w:tcW w:w="7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cs="仿宋_GB2312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8</w:t>
            </w:r>
          </w:p>
        </w:tc>
        <w:tc>
          <w:tcPr>
            <w:tcW w:w="2278" w:type="dxa"/>
            <w:vAlign w:val="center"/>
          </w:tcPr>
          <w:p>
            <w:pPr>
              <w:spacing w:line="500" w:lineRule="exact"/>
              <w:rPr>
                <w:rFonts w:hint="eastAsia" w:ascii="仿宋_GB2312" w:hAnsi="仿宋" w:cs="仿宋_GB2312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便民信息播放终端</w:t>
            </w:r>
          </w:p>
          <w:p>
            <w:pPr>
              <w:spacing w:line="500" w:lineRule="exact"/>
              <w:rPr>
                <w:rFonts w:hint="eastAsia" w:ascii="仿宋_GB2312" w:hAnsi="仿宋" w:cs="仿宋_GB2312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（不低于50寸）</w:t>
            </w:r>
          </w:p>
        </w:tc>
        <w:tc>
          <w:tcPr>
            <w:tcW w:w="4907" w:type="dxa"/>
            <w:vAlign w:val="center"/>
          </w:tcPr>
          <w:p>
            <w:pPr>
              <w:spacing w:line="500" w:lineRule="exact"/>
              <w:rPr>
                <w:rFonts w:hint="eastAsia" w:ascii="仿宋_GB2312" w:hAnsi="仿宋" w:cs="仿宋_GB2312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针对农民和新型农业经营主体特征，配置的操作简便、功能丰富，具备网络、视频、文字、图片接收展示，同专家在线互动咨询、分屏上网、观看专家视频讲座等功能的信息传播载体。</w:t>
            </w:r>
          </w:p>
        </w:tc>
        <w:tc>
          <w:tcPr>
            <w:tcW w:w="8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cs="仿宋_GB2312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</w:trPr>
        <w:tc>
          <w:tcPr>
            <w:tcW w:w="7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cs="仿宋_GB2312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9</w:t>
            </w:r>
          </w:p>
        </w:tc>
        <w:tc>
          <w:tcPr>
            <w:tcW w:w="2278" w:type="dxa"/>
            <w:vAlign w:val="center"/>
          </w:tcPr>
          <w:p>
            <w:pPr>
              <w:spacing w:line="500" w:lineRule="exact"/>
              <w:rPr>
                <w:rFonts w:hint="eastAsia" w:ascii="仿宋_GB2312" w:hAnsi="仿宋" w:cs="仿宋_GB2312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产品展示柜</w:t>
            </w:r>
          </w:p>
        </w:tc>
        <w:tc>
          <w:tcPr>
            <w:tcW w:w="4907" w:type="dxa"/>
            <w:vAlign w:val="center"/>
          </w:tcPr>
          <w:p>
            <w:pPr>
              <w:spacing w:line="500" w:lineRule="exact"/>
              <w:rPr>
                <w:rFonts w:hint="eastAsia" w:ascii="仿宋_GB2312" w:hAnsi="仿宋" w:cs="仿宋_GB2312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用于农产品、手工艺品等乡村特色产品，农资等服务商的产品样品的线下展示体验，以及村民网购快递包裹的存放。</w:t>
            </w:r>
          </w:p>
        </w:tc>
        <w:tc>
          <w:tcPr>
            <w:tcW w:w="857" w:type="dxa"/>
            <w:vAlign w:val="center"/>
          </w:tcPr>
          <w:p>
            <w:pPr>
              <w:spacing w:line="400" w:lineRule="exact"/>
              <w:rPr>
                <w:rFonts w:hint="eastAsia" w:ascii="仿宋_GB2312" w:hAnsi="仿宋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cs="仿宋_GB2312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10</w:t>
            </w:r>
          </w:p>
        </w:tc>
        <w:tc>
          <w:tcPr>
            <w:tcW w:w="2278" w:type="dxa"/>
            <w:vAlign w:val="center"/>
          </w:tcPr>
          <w:p>
            <w:pPr>
              <w:spacing w:line="500" w:lineRule="exact"/>
              <w:rPr>
                <w:rFonts w:hint="eastAsia" w:ascii="仿宋_GB2312" w:hAnsi="仿宋" w:cs="仿宋_GB2312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设计本村网页</w:t>
            </w:r>
          </w:p>
        </w:tc>
        <w:tc>
          <w:tcPr>
            <w:tcW w:w="4907" w:type="dxa"/>
            <w:vAlign w:val="center"/>
          </w:tcPr>
          <w:p>
            <w:pPr>
              <w:spacing w:line="500" w:lineRule="exact"/>
              <w:rPr>
                <w:rFonts w:hint="eastAsia" w:ascii="仿宋_GB2312" w:hAnsi="仿宋" w:cs="仿宋_GB2312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 xml:space="preserve">在国家平台和省级总平台上登记注册，利用省级平台的基础框架，为益农信息社设计具有本村特色的村级网页，用于村情、村貌图文信息展示，人口、耕地、就业等村级数据的采集上传，惠农政策、农技信息的发布，生活缴费、代买代购、医疗挂号等网络便民服务获取，特色农产品的“触网”展示与产销对接，以及运营服务的后台管理。包括村貌、产品等相关摄影以及图片、文字的处理与上传。 </w:t>
            </w:r>
          </w:p>
        </w:tc>
        <w:tc>
          <w:tcPr>
            <w:tcW w:w="857" w:type="dxa"/>
            <w:vAlign w:val="center"/>
          </w:tcPr>
          <w:p>
            <w:pPr>
              <w:spacing w:line="400" w:lineRule="exact"/>
              <w:rPr>
                <w:rFonts w:hint="eastAsia" w:ascii="仿宋_GB2312" w:hAnsi="仿宋" w:cs="仿宋_GB2312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 xml:space="preserve"> 1项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</w:trPr>
        <w:tc>
          <w:tcPr>
            <w:tcW w:w="7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cs="仿宋_GB2312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11</w:t>
            </w:r>
          </w:p>
        </w:tc>
        <w:tc>
          <w:tcPr>
            <w:tcW w:w="2278" w:type="dxa"/>
            <w:vAlign w:val="center"/>
          </w:tcPr>
          <w:p>
            <w:pPr>
              <w:spacing w:line="500" w:lineRule="exact"/>
              <w:rPr>
                <w:rFonts w:hint="eastAsia" w:ascii="仿宋_GB2312" w:hAnsi="仿宋" w:cs="仿宋_GB2312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特色农产品网店</w:t>
            </w:r>
          </w:p>
        </w:tc>
        <w:tc>
          <w:tcPr>
            <w:tcW w:w="4907" w:type="dxa"/>
            <w:vAlign w:val="center"/>
          </w:tcPr>
          <w:p>
            <w:pPr>
              <w:spacing w:line="500" w:lineRule="exact"/>
              <w:rPr>
                <w:rFonts w:hint="eastAsia" w:ascii="仿宋_GB2312" w:hAnsi="仿宋" w:cs="仿宋_GB2312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 xml:space="preserve">可以在省农业厅授权的河南省特色农产品电子商务平台上开设网店，上传乡村特色产品图文信息,在线展示农产品生产经营环境及过程，推动农产品上网和销售。 </w:t>
            </w:r>
          </w:p>
        </w:tc>
        <w:tc>
          <w:tcPr>
            <w:tcW w:w="857" w:type="dxa"/>
            <w:vAlign w:val="center"/>
          </w:tcPr>
          <w:p>
            <w:pPr>
              <w:spacing w:line="400" w:lineRule="exact"/>
              <w:rPr>
                <w:rFonts w:hint="eastAsia" w:ascii="仿宋_GB2312" w:hAnsi="仿宋" w:cs="仿宋_GB2312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 xml:space="preserve"> 1项 </w:t>
            </w:r>
          </w:p>
        </w:tc>
      </w:tr>
    </w:tbl>
    <w:p>
      <w:pPr>
        <w:ind w:firstLine="640" w:firstLineChars="200"/>
        <w:rPr>
          <w:rFonts w:hint="eastAsia" w:ascii="黑体" w:hAnsi="宋体" w:eastAsia="黑体" w:cs="仿宋_GB2312"/>
          <w:szCs w:val="32"/>
        </w:rPr>
      </w:pPr>
      <w:r>
        <w:rPr>
          <w:rFonts w:hint="eastAsia" w:ascii="黑体" w:hAnsi="宋体" w:eastAsia="黑体" w:cs="仿宋_GB2312"/>
          <w:szCs w:val="32"/>
        </w:rPr>
        <w:t>二、专业站</w:t>
      </w:r>
    </w:p>
    <w:p>
      <w:pPr>
        <w:ind w:firstLine="600" w:firstLineChars="200"/>
        <w:rPr>
          <w:rFonts w:hint="eastAsia" w:ascii="仿宋_GB2312" w:hAnsi="仿宋" w:cs="仿宋_GB2312"/>
          <w:sz w:val="30"/>
          <w:szCs w:val="30"/>
        </w:rPr>
      </w:pPr>
      <w:r>
        <w:rPr>
          <w:rFonts w:hint="eastAsia" w:ascii="仿宋_GB2312" w:hAnsi="仿宋" w:cs="仿宋_GB2312"/>
          <w:sz w:val="30"/>
          <w:szCs w:val="30"/>
        </w:rPr>
        <w:t>按照农业部要求，站点应配置电脑、打印机等设备，为充分利用现有的基础设施，在益农信息社建设中，鼓励对接组织、商务、供销、气象、邮政等部门在农村的信息服务站点，整合能够利用的电脑、打印机等设备；没有条件的站点，由运营商负责为站点配置；下表中不再包含电脑、打印机等设备。</w:t>
      </w:r>
    </w:p>
    <w:tbl>
      <w:tblPr>
        <w:tblStyle w:val="3"/>
        <w:tblW w:w="886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130"/>
        <w:gridCol w:w="4973"/>
        <w:gridCol w:w="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cs="仿宋_GB2312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序号</w:t>
            </w:r>
          </w:p>
        </w:tc>
        <w:tc>
          <w:tcPr>
            <w:tcW w:w="213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cs="仿宋_GB2312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配置</w:t>
            </w:r>
          </w:p>
        </w:tc>
        <w:tc>
          <w:tcPr>
            <w:tcW w:w="497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cs="仿宋_GB2312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功    能</w:t>
            </w:r>
          </w:p>
        </w:tc>
        <w:tc>
          <w:tcPr>
            <w:tcW w:w="9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仿宋_GB2312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cs="仿宋_GB2312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1</w:t>
            </w:r>
          </w:p>
        </w:tc>
        <w:tc>
          <w:tcPr>
            <w:tcW w:w="213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cs="仿宋_GB2312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益农信息社标牌（门头）</w:t>
            </w:r>
          </w:p>
        </w:tc>
        <w:tc>
          <w:tcPr>
            <w:tcW w:w="4973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仿宋" w:cs="仿宋_GB2312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农业部益农信息社统一形象标识。</w:t>
            </w:r>
          </w:p>
        </w:tc>
        <w:tc>
          <w:tcPr>
            <w:tcW w:w="9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仿宋_GB2312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cs="仿宋_GB2312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2</w:t>
            </w:r>
          </w:p>
        </w:tc>
        <w:tc>
          <w:tcPr>
            <w:tcW w:w="213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cs="仿宋_GB2312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授权牌和证书</w:t>
            </w:r>
          </w:p>
        </w:tc>
        <w:tc>
          <w:tcPr>
            <w:tcW w:w="4973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仿宋" w:cs="仿宋_GB2312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农业部益农信息社统一形象标识。</w:t>
            </w:r>
          </w:p>
        </w:tc>
        <w:tc>
          <w:tcPr>
            <w:tcW w:w="9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仿宋_GB2312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cs="仿宋_GB2312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3</w:t>
            </w:r>
          </w:p>
        </w:tc>
        <w:tc>
          <w:tcPr>
            <w:tcW w:w="213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cs="仿宋_GB2312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工作制度牌</w:t>
            </w:r>
          </w:p>
        </w:tc>
        <w:tc>
          <w:tcPr>
            <w:tcW w:w="4973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仿宋" w:cs="仿宋_GB2312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益农信息社规章制度及服务指南。</w:t>
            </w:r>
          </w:p>
        </w:tc>
        <w:tc>
          <w:tcPr>
            <w:tcW w:w="9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仿宋_GB2312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cs="仿宋_GB2312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4</w:t>
            </w:r>
          </w:p>
        </w:tc>
        <w:tc>
          <w:tcPr>
            <w:tcW w:w="2130" w:type="dxa"/>
            <w:vAlign w:val="center"/>
          </w:tcPr>
          <w:p>
            <w:pPr>
              <w:spacing w:line="500" w:lineRule="exact"/>
              <w:rPr>
                <w:rFonts w:hint="eastAsia" w:ascii="仿宋_GB2312" w:hAnsi="仿宋" w:cs="仿宋_GB2312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宽带（不低于50兆的</w:t>
            </w:r>
          </w:p>
        </w:tc>
        <w:tc>
          <w:tcPr>
            <w:tcW w:w="4973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仿宋" w:cs="仿宋_GB2312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日常上网，长期不中断，保证网络设备正常使用。</w:t>
            </w:r>
          </w:p>
        </w:tc>
        <w:tc>
          <w:tcPr>
            <w:tcW w:w="9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仿宋_GB2312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1条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cs="仿宋_GB2312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5</w:t>
            </w:r>
          </w:p>
        </w:tc>
        <w:tc>
          <w:tcPr>
            <w:tcW w:w="213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cs="仿宋_GB2312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无线WIFI</w:t>
            </w:r>
          </w:p>
        </w:tc>
        <w:tc>
          <w:tcPr>
            <w:tcW w:w="4973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仿宋" w:cs="仿宋_GB2312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为农民提供免费上网服务。</w:t>
            </w:r>
          </w:p>
        </w:tc>
        <w:tc>
          <w:tcPr>
            <w:tcW w:w="9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仿宋_GB2312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cs="仿宋_GB2312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6</w:t>
            </w:r>
          </w:p>
        </w:tc>
        <w:tc>
          <w:tcPr>
            <w:tcW w:w="213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cs="仿宋_GB2312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12316免费电话</w:t>
            </w:r>
          </w:p>
        </w:tc>
        <w:tc>
          <w:tcPr>
            <w:tcW w:w="4973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仿宋" w:cs="仿宋_GB2312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为农民提供12316专家热线服务。</w:t>
            </w:r>
          </w:p>
        </w:tc>
        <w:tc>
          <w:tcPr>
            <w:tcW w:w="9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仿宋_GB2312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cs="仿宋_GB2312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7</w:t>
            </w:r>
          </w:p>
        </w:tc>
        <w:tc>
          <w:tcPr>
            <w:tcW w:w="213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cs="仿宋_GB2312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设计本村网页</w:t>
            </w:r>
          </w:p>
        </w:tc>
        <w:tc>
          <w:tcPr>
            <w:tcW w:w="4973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仿宋" w:cs="仿宋_GB2312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在国家平台和省级总平台上登记注册，利用省级平台的基础框架，为益农信息社设计具有本村特色的村级网页，用于村情、村貌图文信息展示，人口、耕地、就业等村级数据的采集上传，惠农政策、农技信息的发布，生活缴费、代买代购、医疗挂号等网络便民服务获取，特色农产品的“触网”展示与产销对接，以及运营服务的后台管理。包括村貌、产品等相关摄影以及图片、文字的处理与上传。</w:t>
            </w:r>
          </w:p>
        </w:tc>
        <w:tc>
          <w:tcPr>
            <w:tcW w:w="9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仿宋_GB2312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1项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cs="仿宋_GB2312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8</w:t>
            </w:r>
          </w:p>
        </w:tc>
        <w:tc>
          <w:tcPr>
            <w:tcW w:w="213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cs="仿宋_GB2312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远程视频监控与互联网直播系统</w:t>
            </w:r>
          </w:p>
        </w:tc>
        <w:tc>
          <w:tcPr>
            <w:tcW w:w="4973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仿宋" w:cs="仿宋_GB2312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能够实时监控专业站的生产、加工、经营场所，并能够通过互联网进行直播。具备多平台观看和分布式转码、网络云端存贮功能。</w:t>
            </w:r>
          </w:p>
        </w:tc>
        <w:tc>
          <w:tcPr>
            <w:tcW w:w="9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仿宋_GB2312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cs="仿宋_GB2312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9</w:t>
            </w:r>
          </w:p>
        </w:tc>
        <w:tc>
          <w:tcPr>
            <w:tcW w:w="213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cs="仿宋_GB2312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农产品网店</w:t>
            </w:r>
          </w:p>
        </w:tc>
        <w:tc>
          <w:tcPr>
            <w:tcW w:w="4973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仿宋" w:cs="仿宋_GB2312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可以在省农业厅授权的河南省特色农产品电子商务平台上开设网店，上传乡村特色产品图文信息，在线展示农产品生产经营环境及过程，推动农产品上网和销售。</w:t>
            </w:r>
          </w:p>
        </w:tc>
        <w:tc>
          <w:tcPr>
            <w:tcW w:w="9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仿宋_GB2312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1项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cs="仿宋_GB2312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10</w:t>
            </w:r>
          </w:p>
        </w:tc>
        <w:tc>
          <w:tcPr>
            <w:tcW w:w="213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cs="仿宋_GB2312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物联网系统</w:t>
            </w:r>
          </w:p>
        </w:tc>
        <w:tc>
          <w:tcPr>
            <w:tcW w:w="4973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仿宋" w:cs="仿宋_GB2312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能够监测新型农业经营主体生产经营场所土壤温湿度、空气温湿度、光照5个参数的数据，物联网系统、视频监控、网络直播、追溯系统、农事记录、网店要能有机融合互相联通。</w:t>
            </w:r>
          </w:p>
        </w:tc>
        <w:tc>
          <w:tcPr>
            <w:tcW w:w="9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仿宋_GB2312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cs="仿宋_GB2312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11</w:t>
            </w:r>
          </w:p>
        </w:tc>
        <w:tc>
          <w:tcPr>
            <w:tcW w:w="2130" w:type="dxa"/>
            <w:vAlign w:val="center"/>
          </w:tcPr>
          <w:p>
            <w:pPr>
              <w:spacing w:line="500" w:lineRule="exact"/>
              <w:rPr>
                <w:rFonts w:hint="eastAsia" w:ascii="仿宋_GB2312" w:hAnsi="仿宋" w:cs="仿宋_GB2312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新经营主体直报、农产品质量安全追溯与生产履历管理系统和二维码打印机</w:t>
            </w:r>
          </w:p>
        </w:tc>
        <w:tc>
          <w:tcPr>
            <w:tcW w:w="4973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仿宋" w:cs="仿宋_GB2312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用于新型农业经营主体农产品的生产经营信息采集、生产履历管理、生成追溯码以及追溯码打印，为新型农业经营主体提高产品质量提供平台，帮助其打造优质品牌，提高产品附加值，增加收入；为政府从源头上做好农产品质量安全监管工作提供抓手，确保农产品安全；为消费者购买放心安全的产品提供保障，可了解农产品从“田间到餐桌”的全面信息。须连接到河南省农业新经营主体直报系统。</w:t>
            </w:r>
          </w:p>
        </w:tc>
        <w:tc>
          <w:tcPr>
            <w:tcW w:w="9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仿宋_GB2312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cs="仿宋_GB2312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12</w:t>
            </w:r>
          </w:p>
        </w:tc>
        <w:tc>
          <w:tcPr>
            <w:tcW w:w="2130" w:type="dxa"/>
            <w:vAlign w:val="center"/>
          </w:tcPr>
          <w:p>
            <w:pPr>
              <w:spacing w:line="500" w:lineRule="exact"/>
              <w:rPr>
                <w:rFonts w:hint="eastAsia" w:ascii="仿宋_GB2312" w:hAnsi="仿宋" w:cs="仿宋_GB2312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物联网参数及视频显示终端（32寸）</w:t>
            </w:r>
          </w:p>
        </w:tc>
        <w:tc>
          <w:tcPr>
            <w:tcW w:w="4973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仿宋" w:cs="仿宋_GB2312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实时显示新型农业生产经营主体生产经营场所环境数据、发布相关信息、宣传推介等，用于辅助生产经营。</w:t>
            </w:r>
          </w:p>
        </w:tc>
        <w:tc>
          <w:tcPr>
            <w:tcW w:w="9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仿宋_GB2312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1个</w:t>
            </w:r>
          </w:p>
        </w:tc>
      </w:tr>
    </w:tbl>
    <w:p>
      <w:pPr>
        <w:ind w:firstLine="640" w:firstLineChars="200"/>
        <w:rPr>
          <w:rFonts w:hint="eastAsia" w:ascii="黑体" w:hAnsi="宋体" w:eastAsia="黑体" w:cs="仿宋_GB2312"/>
          <w:szCs w:val="32"/>
        </w:rPr>
      </w:pPr>
      <w:r>
        <w:rPr>
          <w:rFonts w:hint="eastAsia" w:ascii="黑体" w:hAnsi="宋体" w:eastAsia="黑体" w:cs="仿宋_GB2312"/>
          <w:szCs w:val="32"/>
        </w:rPr>
        <w:t>三、简易站</w:t>
      </w:r>
    </w:p>
    <w:p>
      <w:pPr>
        <w:spacing w:line="600" w:lineRule="exact"/>
        <w:ind w:firstLine="646"/>
        <w:rPr>
          <w:rFonts w:hint="eastAsia" w:ascii="仿宋_GB2312" w:hAnsi="仿宋" w:cs="仿宋_GB2312"/>
          <w:szCs w:val="32"/>
        </w:rPr>
      </w:pPr>
      <w:r>
        <w:rPr>
          <w:rFonts w:hint="eastAsia" w:ascii="仿宋_GB2312" w:hAnsi="仿宋" w:cs="仿宋_GB2312"/>
          <w:sz w:val="30"/>
          <w:szCs w:val="30"/>
        </w:rPr>
        <w:t>按照农业部要求，站点应配置电脑、打印机等设备，为充分利用现有的基础设施，在益农信息社建设中，鼓励对接组织、商务、供销、气象、邮政等部门在农村的信息服务站点，整合能够利用的电脑、打印机等设备；没有条件的站点，由运营商负责为站点配置；下表中不再包含电脑、打印机等设备。</w:t>
      </w:r>
    </w:p>
    <w:tbl>
      <w:tblPr>
        <w:tblStyle w:val="3"/>
        <w:tblW w:w="88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2067"/>
        <w:gridCol w:w="5193"/>
        <w:gridCol w:w="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782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" w:cs="仿宋_GB2312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序号</w:t>
            </w:r>
          </w:p>
        </w:tc>
        <w:tc>
          <w:tcPr>
            <w:tcW w:w="206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" w:cs="仿宋_GB2312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配置</w:t>
            </w:r>
          </w:p>
        </w:tc>
        <w:tc>
          <w:tcPr>
            <w:tcW w:w="519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" w:cs="仿宋_GB2312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功    能</w:t>
            </w:r>
          </w:p>
        </w:tc>
        <w:tc>
          <w:tcPr>
            <w:tcW w:w="832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" w:cs="仿宋_GB2312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82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" w:cs="仿宋_GB2312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1</w:t>
            </w:r>
          </w:p>
        </w:tc>
        <w:tc>
          <w:tcPr>
            <w:tcW w:w="206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" w:cs="仿宋_GB2312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益农信息社标牌（门头）</w:t>
            </w:r>
          </w:p>
        </w:tc>
        <w:tc>
          <w:tcPr>
            <w:tcW w:w="5193" w:type="dxa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" w:cs="仿宋_GB2312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农业部益农信息社统一形象标识。</w:t>
            </w:r>
          </w:p>
        </w:tc>
        <w:tc>
          <w:tcPr>
            <w:tcW w:w="832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" w:cs="仿宋_GB2312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782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" w:cs="仿宋_GB2312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2</w:t>
            </w:r>
          </w:p>
        </w:tc>
        <w:tc>
          <w:tcPr>
            <w:tcW w:w="206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" w:cs="仿宋_GB2312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授权牌和证书</w:t>
            </w:r>
          </w:p>
        </w:tc>
        <w:tc>
          <w:tcPr>
            <w:tcW w:w="5193" w:type="dxa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" w:cs="仿宋_GB2312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农业部益农信息社统一形象标识。</w:t>
            </w:r>
          </w:p>
        </w:tc>
        <w:tc>
          <w:tcPr>
            <w:tcW w:w="832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" w:cs="仿宋_GB2312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782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" w:cs="仿宋_GB2312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3</w:t>
            </w:r>
          </w:p>
        </w:tc>
        <w:tc>
          <w:tcPr>
            <w:tcW w:w="206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" w:cs="仿宋_GB2312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工作制度牌</w:t>
            </w:r>
          </w:p>
        </w:tc>
        <w:tc>
          <w:tcPr>
            <w:tcW w:w="5193" w:type="dxa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" w:cs="仿宋_GB2312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益农信息社规章制度及服务指南。</w:t>
            </w:r>
          </w:p>
        </w:tc>
        <w:tc>
          <w:tcPr>
            <w:tcW w:w="832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" w:cs="仿宋_GB2312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782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" w:cs="仿宋_GB2312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4</w:t>
            </w:r>
          </w:p>
        </w:tc>
        <w:tc>
          <w:tcPr>
            <w:tcW w:w="206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" w:cs="仿宋_GB2312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宽带（不低于50兆的接入速率）</w:t>
            </w:r>
          </w:p>
        </w:tc>
        <w:tc>
          <w:tcPr>
            <w:tcW w:w="5193" w:type="dxa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" w:cs="仿宋_GB2312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日常上网，长期不中断，保证网络设备正常使用。</w:t>
            </w:r>
          </w:p>
        </w:tc>
        <w:tc>
          <w:tcPr>
            <w:tcW w:w="832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" w:cs="仿宋_GB2312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1条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782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" w:cs="仿宋_GB2312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5</w:t>
            </w:r>
          </w:p>
        </w:tc>
        <w:tc>
          <w:tcPr>
            <w:tcW w:w="206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" w:cs="仿宋_GB2312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无线WIFI</w:t>
            </w:r>
          </w:p>
        </w:tc>
        <w:tc>
          <w:tcPr>
            <w:tcW w:w="5193" w:type="dxa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" w:cs="仿宋_GB2312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为农民提供免费上网服务。</w:t>
            </w:r>
          </w:p>
        </w:tc>
        <w:tc>
          <w:tcPr>
            <w:tcW w:w="832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" w:cs="仿宋_GB2312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782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" w:cs="仿宋_GB2312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6</w:t>
            </w:r>
          </w:p>
        </w:tc>
        <w:tc>
          <w:tcPr>
            <w:tcW w:w="206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" w:cs="仿宋_GB2312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12316热线电话</w:t>
            </w:r>
          </w:p>
        </w:tc>
        <w:tc>
          <w:tcPr>
            <w:tcW w:w="5193" w:type="dxa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" w:cs="仿宋_GB2312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为农民提供12316专家热线服务。</w:t>
            </w:r>
          </w:p>
        </w:tc>
        <w:tc>
          <w:tcPr>
            <w:tcW w:w="832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" w:cs="仿宋_GB2312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782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" w:cs="仿宋_GB2312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7</w:t>
            </w:r>
          </w:p>
        </w:tc>
        <w:tc>
          <w:tcPr>
            <w:tcW w:w="206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" w:cs="仿宋_GB2312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耳机、摄像头</w:t>
            </w:r>
          </w:p>
        </w:tc>
        <w:tc>
          <w:tcPr>
            <w:tcW w:w="5193" w:type="dxa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" w:cs="仿宋_GB2312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用于农民和农技专家远程视频，政府与益农信息社的远程连线及上下联动。</w:t>
            </w:r>
          </w:p>
        </w:tc>
        <w:tc>
          <w:tcPr>
            <w:tcW w:w="832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" w:cs="仿宋_GB2312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782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" w:cs="仿宋_GB2312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8</w:t>
            </w:r>
          </w:p>
        </w:tc>
        <w:tc>
          <w:tcPr>
            <w:tcW w:w="206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" w:cs="仿宋_GB2312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POS机</w:t>
            </w:r>
          </w:p>
        </w:tc>
        <w:tc>
          <w:tcPr>
            <w:tcW w:w="5193" w:type="dxa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" w:cs="仿宋_GB2312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转款、取款、买卖交易、收款（与金融机构合作）。</w:t>
            </w:r>
          </w:p>
        </w:tc>
        <w:tc>
          <w:tcPr>
            <w:tcW w:w="832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" w:cs="仿宋_GB2312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782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" w:cs="仿宋_GB2312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9</w:t>
            </w:r>
          </w:p>
        </w:tc>
        <w:tc>
          <w:tcPr>
            <w:tcW w:w="206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" w:cs="仿宋_GB2312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设计本村网页</w:t>
            </w:r>
          </w:p>
        </w:tc>
        <w:tc>
          <w:tcPr>
            <w:tcW w:w="5193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仿宋" w:cs="仿宋_GB2312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在国家平台和省级总平台上登记注册，利用省级平台的基础框架，为益农信息社设计具有本村特色的村级网页，用于村情、村貌图文信息展示，人口、耕地、就业等村级数据的采集上传，惠农政策、农技信息的发布，生活缴费、代买代购、医疗挂号等网络便民服务获取，特色农产品的“触网”展示与产销对接，以及运营服务的后台管理。包括村貌、产品等相关摄影以及图片、文字的处理与上传。</w:t>
            </w:r>
          </w:p>
        </w:tc>
        <w:tc>
          <w:tcPr>
            <w:tcW w:w="832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" w:cs="仿宋_GB2312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1项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文星书宋">
    <w:altName w:val="宋体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DC390D"/>
    <w:rsid w:val="43DC39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2017-11-08T02:16:00Z</dcterms:created>
  <dc:creator>Administrator</dc:creator>
  <cp:lastModifiedBy>Administrator</cp:lastModifiedBy>
  <dcterms:modified xsi:type="dcterms:W3CDTF">2017-11-08T02:17:16Z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