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创新创业载体建设目录</w:t>
      </w:r>
    </w:p>
    <w:tbl>
      <w:tblPr>
        <w:tblStyle w:val="4"/>
        <w:tblpPr w:leftFromText="180" w:rightFromText="180" w:vertAnchor="text" w:horzAnchor="margin" w:tblpY="2"/>
        <w:tblW w:w="14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322"/>
        <w:gridCol w:w="5522"/>
        <w:gridCol w:w="265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序号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创新创业载体名称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依托单位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  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县（市、区）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1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中兴科技企业孵化器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Style w:val="3"/>
                <w:rFonts w:hint="eastAsia" w:ascii="仿宋_GB2312"/>
                <w:b w:val="0"/>
                <w:sz w:val="24"/>
              </w:rPr>
              <w:t>平顶山中兴科技产业园有限公司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</w:t>
            </w:r>
            <w:r>
              <w:rPr>
                <w:rFonts w:hint="eastAsia" w:ascii="仿宋_GB2312" w:hAnsi="宋体"/>
                <w:sz w:val="24"/>
              </w:rPr>
              <w:t>示范区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2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紫荆科技企业孵化器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平顶山紫荆科技发展有限公司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</w:t>
            </w:r>
            <w:r>
              <w:rPr>
                <w:rFonts w:hint="eastAsia" w:ascii="仿宋_GB2312" w:hAnsi="宋体"/>
                <w:bCs/>
                <w:sz w:val="24"/>
              </w:rPr>
              <w:t>示范区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3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高新火炬园科技企业孵化器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平顶山市汉唐实业有限公司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高新区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4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汝瓷创新创业孵化器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宝丰县大宋宫廷汝瓷有限公司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宝丰县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5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紫荆科技众创空间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平顶山紫荆科技发展有限公司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示范区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6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华文仿宋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雏鹰大学生众创空间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华文仿宋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平顶山工业职业技术学院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7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软件与信息技术服务专业化众创空间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中国平煤神马集团平顶山信息通信技术开发公司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8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医疗器械专业化众创空间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圣光医用制品股份有限公司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郏  县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9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大学科技园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河南城建学院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10</w:t>
            </w:r>
          </w:p>
        </w:tc>
        <w:tc>
          <w:tcPr>
            <w:tcW w:w="43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平顶山市新华区电子商务产业园</w:t>
            </w:r>
          </w:p>
        </w:tc>
        <w:tc>
          <w:tcPr>
            <w:tcW w:w="55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平顶山市天照晟达电子商务有限公司</w:t>
            </w:r>
          </w:p>
        </w:tc>
        <w:tc>
          <w:tcPr>
            <w:tcW w:w="26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新华区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53BE"/>
    <w:rsid w:val="59AE5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2017-12-28T01:03:00Z</dcterms:created>
  <dc:creator>Administrator</dc:creator>
  <cp:lastModifiedBy>Administrator</cp:lastModifiedBy>
  <dcterms:modified xsi:type="dcterms:W3CDTF">2017-12-28T01:04:19Z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