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469" w:type="dxa"/>
        <w:tblW w:w="9240" w:type="dxa"/>
      </w:tblPr>
      <w:tblGrid>
        <w:gridCol w:w="820"/>
        <w:gridCol w:w="1560"/>
        <w:gridCol w:w="1180"/>
        <w:gridCol w:w="1420"/>
        <w:gridCol w:w="1420"/>
        <w:gridCol w:w="1420"/>
        <w:gridCol w:w="1420"/>
      </w:tblGrid>
      <w:tr>
        <w:trPr>
          <w:trHeight w:val="675" w:hRule="atLeast"/>
        </w:trPr>
        <w:tc>
          <w:tcPr>
            <w:tcW w:w="8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报考</w:t>
              <w:br w:type="textWrapping"/>
              <w:t>单位</w:t>
            </w:r>
            <w:r>
              <w:rPr>
                <w:rFonts w:ascii="黑体" w:hAnsi="黑体" w:eastAsia="黑体" w:cs="宋体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职（岗）位</w:t>
            </w:r>
            <w:r>
              <w:rPr>
                <w:rFonts w:ascii="黑体" w:hAnsi="黑体" w:eastAsia="黑体" w:cs="宋体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姓名</w:t>
            </w:r>
            <w:r>
              <w:rPr>
                <w:rFonts w:ascii="黑体" w:hAnsi="黑体" w:eastAsia="黑体" w:cs="宋体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准考证号</w:t>
            </w:r>
            <w:r>
              <w:rPr>
                <w:rFonts w:ascii="黑体" w:hAnsi="黑体" w:eastAsia="黑体" w:cs="宋体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笔试总成绩（60%）</w:t>
            </w:r>
            <w:r>
              <w:rPr>
                <w:rFonts w:ascii="黑体" w:hAnsi="黑体" w:eastAsia="黑体" w:cs="宋体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面试成绩</w:t>
              <w:br w:type="textWrapping"/>
              <w:t>（40%）</w:t>
            </w:r>
            <w:r>
              <w:rPr>
                <w:rFonts w:ascii="黑体" w:hAnsi="黑体" w:eastAsia="黑体" w:cs="宋体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 w:hint="eastAsia"/>
              </w:rPr>
              <w:t>考试总成绩</w:t>
            </w:r>
            <w:r>
              <w:rPr>
                <w:rFonts w:ascii="黑体" w:hAnsi="黑体" w:eastAsia="黑体" w:cs="宋体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b/>
                <w:sz w:val="22"/>
                <w:szCs w:val="22"/>
              </w:rPr>
              <w:t>市</w:t>
              <w:br w:type="textWrapping"/>
              <w:t>纪</w:t>
              <w:br w:type="textWrapping"/>
              <w:t>委</w:t>
              <w:br w:type="textWrapping"/>
              <w:t>监</w:t>
              <w:br w:type="textWrapping"/>
              <w:t>察</w:t>
              <w:br w:type="textWrapping"/>
              <w:t>局</w:t>
            </w:r>
            <w:r>
              <w:rPr>
                <w:rFonts w:ascii="宋体" w:hAnsi="宋体" w:eastAsia="宋体" w:cs="宋体"/>
                <w:b/>
                <w:sz w:val="22"/>
                <w:szCs w:val="22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杨国豪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20170420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80.30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85.34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82.32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李红超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20170605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79.20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81.22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80.01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王亚京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20170315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75.40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85.54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79.46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李敏轲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20170422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75.30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84.66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79.04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张菲菲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20171303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73.90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84.26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78.04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李琼琼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20171314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69.50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89.16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77.36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马中芳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20171109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70.90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87.00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77.34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李晓丹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20171025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70.80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85.78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76.79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刘慧丽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20171010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72.70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81.06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76.04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付康生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20171113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69.50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83.96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75.28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陈  显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20171419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66.70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97.98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79.21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苏坡坡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20171421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59.50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76.42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66.27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b/>
                <w:sz w:val="22"/>
                <w:szCs w:val="22"/>
              </w:rPr>
              <w:t>市</w:t>
              <w:br w:type="textWrapping"/>
              <w:t>委</w:t>
              <w:br w:type="textWrapping"/>
              <w:t>巡</w:t>
              <w:br w:type="textWrapping"/>
              <w:t>察</w:t>
              <w:br w:type="textWrapping"/>
              <w:t>机</w:t>
              <w:br w:type="textWrapping"/>
              <w:t>构</w:t>
            </w:r>
            <w:r>
              <w:rPr>
                <w:rFonts w:ascii="宋体" w:hAnsi="宋体" w:eastAsia="宋体" w:cs="宋体"/>
                <w:b/>
                <w:sz w:val="22"/>
                <w:szCs w:val="22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朱  琼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20170221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78.90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84.16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81.00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杨  鑫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20170411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74.60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87.04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79.58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杨楠飞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20170114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75.40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81.22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77.73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马一丁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20170414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72.80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84.98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77.67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曹帅强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20170106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74.00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82.68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77.47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闫勺安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20171202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74.70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88.00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80.02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张  岩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20171305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70.30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82.90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75.34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王玉奎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20171015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68.00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86.20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75.28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业务综合类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张怡斐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20171008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63.70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88.32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73.55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财务会计类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张汋睿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20171605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61.90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88.62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72.59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b/>
                <w:sz w:val="22"/>
                <w:szCs w:val="22"/>
              </w:rPr>
              <w:t>市</w:t>
              <w:br w:type="textWrapping"/>
              <w:t>纪</w:t>
              <w:br w:type="textWrapping"/>
              <w:t>委</w:t>
              <w:br w:type="textWrapping"/>
              <w:t>监</w:t>
              <w:br w:type="textWrapping"/>
              <w:t>察</w:t>
              <w:br w:type="textWrapping"/>
              <w:t>局</w:t>
              <w:br w:type="textWrapping"/>
              <w:t>事</w:t>
              <w:br w:type="textWrapping"/>
              <w:t>业</w:t>
              <w:br w:type="textWrapping"/>
              <w:t>单</w:t>
              <w:br w:type="textWrapping"/>
              <w:t>位</w:t>
            </w:r>
            <w:r>
              <w:rPr>
                <w:rFonts w:ascii="宋体" w:hAnsi="宋体" w:eastAsia="宋体" w:cs="宋体"/>
                <w:b/>
                <w:sz w:val="22"/>
                <w:szCs w:val="22"/>
              </w:rPr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朱贯利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20170319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71.30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79.88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74.73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郭巧巧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20170209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69.70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81.40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74.38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连建帮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20170222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69.90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81.02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74.35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文字综合类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武东方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20170626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67.80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80.06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72.70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袁若丁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20171417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48.10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96.88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67.61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刘  召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20171423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56.90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67.04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60.96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王  孜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20171501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50.90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65.98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56.93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孙小波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20171514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55.90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48.22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52.83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宋帅团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20171415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52.90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51.10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52.18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计算机管理类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赵泽升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20171426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46.10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60.60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51.90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82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财务会计类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姬忠钊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>20171603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59.60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85.48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  <w:tc>
          <w:tcPr>
            <w:tcW w:w="14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tab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 w:hint="eastAsia"/>
                <w:sz w:val="22"/>
                <w:szCs w:val="22"/>
              </w:rPr>
              <w:t xml:space="preserve">69.95 </w:t>
            </w:r>
            <w:r>
              <w:rPr>
                <w:rFonts w:ascii="宋体" w:hAnsi="宋体" w:eastAsia="宋体" w:cs="宋体"/>
                <w:sz w:val="22"/>
                <w:szCs w:val="22"/>
              </w:rPr>
            </w:r>
          </w:p>
        </w:tc>
      </w:tr>
    </w:tbl>
    <w:p>
      <w:pPr>
        <w:ind w:firstLine="640"/>
        <w:spacing/>
        <w:jc w:val="center"/>
        <w:widowControl w:val="0"/>
        <w:tab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rFonts w:eastAsia="宋体"/>
          <w:kern w:val="1"/>
          <w:sz w:val="21"/>
        </w:rPr>
      </w:pPr>
      <w:r>
        <w:rPr>
          <w:rFonts w:eastAsia="宋体"/>
          <w:kern w:val="1"/>
          <w:sz w:val="21"/>
        </w:rPr>
      </w:r>
    </w:p>
    <w:p>
      <w:pPr>
        <w:spacing/>
        <w:jc w:val="center"/>
        <w:rPr>
          <w:rFonts w:ascii="宋体" w:hAnsi="宋体" w:eastAsia="宋体" w:cs="宋体"/>
          <w:b/>
          <w:sz w:val="30"/>
          <w:position w:val="0"/>
        </w:rPr>
      </w:pPr>
      <w:r>
        <w:rPr>
          <w:rFonts w:ascii="宋体" w:hAnsi="宋体" w:eastAsia="宋体" w:cs="宋体"/>
          <w:b/>
          <w:sz w:val="30"/>
          <w:position w:val="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default"/>
  </w:font>
  <w:font w:name="黑体">
    <w:panose1 w:val="02010609060101010101"/>
    <w:charset w:val="86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4684658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2017-08-31T16:23:52Z</dcterms:created>
  <dcterms:modified xsi:type="dcterms:W3CDTF">2017-09-06T15:57:38Z</dcterms:modified>
</cp:coreProperties>
</file>