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108" w:type="dxa"/>
        <w:tblInd w:w="-72" w:type="dxa"/>
        <w:tblLayout w:type="fixed"/>
        <w:tblCellMar>
          <w:top w:w="0" w:type="dxa"/>
          <w:left w:w="108" w:type="dxa"/>
          <w:bottom w:w="0" w:type="dxa"/>
          <w:right w:w="108" w:type="dxa"/>
        </w:tblCellMar>
      </w:tblPr>
      <w:tblGrid>
        <w:gridCol w:w="580"/>
        <w:gridCol w:w="5288"/>
        <w:gridCol w:w="1960"/>
        <w:gridCol w:w="1280"/>
      </w:tblGrid>
      <w:tr>
        <w:tblPrEx>
          <w:tblLayout w:type="fixed"/>
          <w:tblCellMar>
            <w:top w:w="0" w:type="dxa"/>
            <w:left w:w="108" w:type="dxa"/>
            <w:bottom w:w="0" w:type="dxa"/>
            <w:right w:w="108" w:type="dxa"/>
          </w:tblCellMar>
        </w:tblPrEx>
        <w:trPr>
          <w:trHeight w:val="1125" w:hRule="atLeast"/>
        </w:trPr>
        <w:tc>
          <w:tcPr>
            <w:tcW w:w="9108" w:type="dxa"/>
            <w:gridSpan w:val="4"/>
            <w:tcBorders>
              <w:top w:val="nil"/>
              <w:left w:val="nil"/>
              <w:bottom w:val="nil"/>
              <w:right w:val="nil"/>
            </w:tcBorders>
            <w:shd w:val="clear" w:color="auto" w:fill="auto"/>
            <w:noWrap w:val="0"/>
            <w:vAlign w:val="center"/>
          </w:tcPr>
          <w:p>
            <w:pPr>
              <w:widowControl/>
              <w:jc w:val="center"/>
              <w:rPr>
                <w:rFonts w:hint="eastAsia" w:ascii="方正小标宋_GBK" w:hAnsi="SimSun" w:eastAsia="方正小标宋_GBK" w:cs="SimSun"/>
                <w:bCs/>
                <w:kern w:val="0"/>
                <w:sz w:val="40"/>
                <w:szCs w:val="40"/>
              </w:rPr>
            </w:pPr>
            <w:r>
              <w:rPr>
                <w:rFonts w:hint="eastAsia" w:ascii="方正小标宋_GBK" w:hAnsi="SimSun" w:eastAsia="方正小标宋_GBK" w:cs="SimSun"/>
                <w:bCs/>
                <w:kern w:val="0"/>
                <w:sz w:val="40"/>
                <w:szCs w:val="40"/>
              </w:rPr>
              <w:t>市政府决定新列入的其他类别行政职权事项目录</w:t>
            </w:r>
          </w:p>
        </w:tc>
      </w:tr>
      <w:tr>
        <w:tblPrEx>
          <w:tblLayout w:type="fixed"/>
          <w:tblCellMar>
            <w:top w:w="0" w:type="dxa"/>
            <w:left w:w="108" w:type="dxa"/>
            <w:bottom w:w="0" w:type="dxa"/>
            <w:right w:w="108" w:type="dxa"/>
          </w:tblCellMar>
        </w:tblPrEx>
        <w:trPr>
          <w:trHeight w:val="750" w:hRule="atLeast"/>
        </w:trPr>
        <w:tc>
          <w:tcPr>
            <w:tcW w:w="5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500" w:lineRule="exact"/>
              <w:jc w:val="center"/>
              <w:rPr>
                <w:rFonts w:hint="eastAsia" w:ascii="FangSong_GB2312" w:hAnsi="SimSun" w:cs="SimSun"/>
                <w:kern w:val="0"/>
                <w:sz w:val="24"/>
              </w:rPr>
            </w:pPr>
            <w:r>
              <w:rPr>
                <w:rFonts w:hint="eastAsia" w:ascii="FangSong_GB2312" w:hAnsi="SimSun" w:cs="SimSun"/>
                <w:kern w:val="0"/>
                <w:sz w:val="24"/>
              </w:rPr>
              <w:t>序号</w:t>
            </w:r>
          </w:p>
        </w:tc>
        <w:tc>
          <w:tcPr>
            <w:tcW w:w="5288"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500" w:lineRule="exact"/>
              <w:jc w:val="center"/>
              <w:rPr>
                <w:rFonts w:hint="eastAsia" w:ascii="FangSong_GB2312" w:hAnsi="SimSun" w:cs="SimSun"/>
                <w:kern w:val="0"/>
                <w:sz w:val="24"/>
              </w:rPr>
            </w:pPr>
            <w:r>
              <w:rPr>
                <w:rFonts w:hint="eastAsia" w:ascii="FangSong_GB2312" w:hAnsi="SimSun" w:cs="SimSun"/>
                <w:kern w:val="0"/>
                <w:sz w:val="24"/>
              </w:rPr>
              <w:t>项目名称</w:t>
            </w:r>
          </w:p>
        </w:tc>
        <w:tc>
          <w:tcPr>
            <w:tcW w:w="196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500" w:lineRule="exact"/>
              <w:jc w:val="center"/>
              <w:rPr>
                <w:rFonts w:hint="eastAsia" w:ascii="FangSong_GB2312" w:hAnsi="SimSun" w:cs="SimSun"/>
                <w:kern w:val="0"/>
                <w:sz w:val="24"/>
              </w:rPr>
            </w:pPr>
            <w:r>
              <w:rPr>
                <w:rFonts w:hint="eastAsia" w:ascii="FangSong_GB2312" w:hAnsi="SimSun" w:cs="SimSun"/>
                <w:kern w:val="0"/>
                <w:sz w:val="24"/>
              </w:rPr>
              <w:t>实施部门</w:t>
            </w:r>
          </w:p>
        </w:tc>
        <w:tc>
          <w:tcPr>
            <w:tcW w:w="128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500" w:lineRule="exact"/>
              <w:jc w:val="center"/>
              <w:rPr>
                <w:rFonts w:hint="eastAsia" w:ascii="FangSong_GB2312" w:hAnsi="SimSun" w:cs="SimSun"/>
                <w:kern w:val="0"/>
                <w:sz w:val="24"/>
              </w:rPr>
            </w:pPr>
            <w:r>
              <w:rPr>
                <w:rFonts w:hint="eastAsia" w:ascii="FangSong_GB2312" w:hAnsi="SimSun" w:cs="SimSun"/>
                <w:kern w:val="0"/>
                <w:sz w:val="24"/>
              </w:rPr>
              <w:t>职权</w:t>
            </w:r>
          </w:p>
          <w:p>
            <w:pPr>
              <w:widowControl/>
              <w:spacing w:line="500" w:lineRule="exact"/>
              <w:jc w:val="center"/>
              <w:rPr>
                <w:rFonts w:hint="eastAsia" w:ascii="FangSong_GB2312" w:hAnsi="SimSun" w:cs="SimSun"/>
                <w:kern w:val="0"/>
                <w:sz w:val="24"/>
              </w:rPr>
            </w:pPr>
            <w:r>
              <w:rPr>
                <w:rFonts w:hint="eastAsia" w:ascii="FangSong_GB2312" w:hAnsi="SimSun" w:cs="SimSun"/>
                <w:kern w:val="0"/>
                <w:sz w:val="24"/>
              </w:rPr>
              <w:t>类别</w:t>
            </w:r>
          </w:p>
        </w:tc>
      </w:tr>
      <w:tr>
        <w:tblPrEx>
          <w:tblLayout w:type="fixed"/>
          <w:tblCellMar>
            <w:top w:w="0" w:type="dxa"/>
            <w:left w:w="108" w:type="dxa"/>
            <w:bottom w:w="0" w:type="dxa"/>
            <w:right w:w="108" w:type="dxa"/>
          </w:tblCellMar>
        </w:tblPrEx>
        <w:trPr>
          <w:trHeight w:val="585" w:hRule="atLeast"/>
        </w:trPr>
        <w:tc>
          <w:tcPr>
            <w:tcW w:w="580"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1</w:t>
            </w:r>
          </w:p>
        </w:tc>
        <w:tc>
          <w:tcPr>
            <w:tcW w:w="5288"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对被监督检查单位妨碍节能监督检查的处罚</w:t>
            </w:r>
          </w:p>
        </w:tc>
        <w:tc>
          <w:tcPr>
            <w:tcW w:w="1960"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市发改委</w:t>
            </w:r>
          </w:p>
        </w:tc>
        <w:tc>
          <w:tcPr>
            <w:tcW w:w="1280"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行政处罚</w:t>
            </w:r>
          </w:p>
        </w:tc>
      </w:tr>
      <w:tr>
        <w:tblPrEx>
          <w:tblLayout w:type="fixed"/>
          <w:tblCellMar>
            <w:top w:w="0" w:type="dxa"/>
            <w:left w:w="108" w:type="dxa"/>
            <w:bottom w:w="0" w:type="dxa"/>
            <w:right w:w="108" w:type="dxa"/>
          </w:tblCellMar>
        </w:tblPrEx>
        <w:trPr>
          <w:trHeight w:val="585" w:hRule="atLeast"/>
        </w:trPr>
        <w:tc>
          <w:tcPr>
            <w:tcW w:w="580"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2</w:t>
            </w:r>
          </w:p>
        </w:tc>
        <w:tc>
          <w:tcPr>
            <w:tcW w:w="5288"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中等职业教育学历证书认证服务工作</w:t>
            </w:r>
          </w:p>
        </w:tc>
        <w:tc>
          <w:tcPr>
            <w:tcW w:w="1960"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市教育局</w:t>
            </w:r>
          </w:p>
        </w:tc>
        <w:tc>
          <w:tcPr>
            <w:tcW w:w="1280"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行政确认</w:t>
            </w:r>
          </w:p>
        </w:tc>
      </w:tr>
      <w:tr>
        <w:tblPrEx>
          <w:tblLayout w:type="fixed"/>
          <w:tblCellMar>
            <w:top w:w="0" w:type="dxa"/>
            <w:left w:w="108" w:type="dxa"/>
            <w:bottom w:w="0" w:type="dxa"/>
            <w:right w:w="108" w:type="dxa"/>
          </w:tblCellMar>
        </w:tblPrEx>
        <w:trPr>
          <w:trHeight w:val="780" w:hRule="atLeast"/>
        </w:trPr>
        <w:tc>
          <w:tcPr>
            <w:tcW w:w="580"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3</w:t>
            </w:r>
          </w:p>
        </w:tc>
        <w:tc>
          <w:tcPr>
            <w:tcW w:w="5288"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强制公民信仰宗教或者不信仰宗教,或者干扰宗教团体、宗教活动场所正常的宗教活动的处罚</w:t>
            </w:r>
          </w:p>
        </w:tc>
        <w:tc>
          <w:tcPr>
            <w:tcW w:w="1960"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市民族宗教事务委员会</w:t>
            </w:r>
          </w:p>
        </w:tc>
        <w:tc>
          <w:tcPr>
            <w:tcW w:w="1280"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行政处罚</w:t>
            </w:r>
          </w:p>
        </w:tc>
      </w:tr>
      <w:tr>
        <w:tblPrEx>
          <w:tblLayout w:type="fixed"/>
          <w:tblCellMar>
            <w:top w:w="0" w:type="dxa"/>
            <w:left w:w="108" w:type="dxa"/>
            <w:bottom w:w="0" w:type="dxa"/>
            <w:right w:w="108" w:type="dxa"/>
          </w:tblCellMar>
        </w:tblPrEx>
        <w:trPr>
          <w:trHeight w:val="780" w:hRule="atLeast"/>
        </w:trPr>
        <w:tc>
          <w:tcPr>
            <w:tcW w:w="580"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4</w:t>
            </w:r>
          </w:p>
        </w:tc>
        <w:tc>
          <w:tcPr>
            <w:tcW w:w="5288"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宗教团体、寺观教堂主办大型宗教活动过程中发生危害国家安全、公共安全或者严重破坏社会秩序情况的处罚</w:t>
            </w:r>
          </w:p>
        </w:tc>
        <w:tc>
          <w:tcPr>
            <w:tcW w:w="1960"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市民族宗教事务委员会</w:t>
            </w:r>
          </w:p>
        </w:tc>
        <w:tc>
          <w:tcPr>
            <w:tcW w:w="1280"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行政处罚</w:t>
            </w:r>
          </w:p>
        </w:tc>
      </w:tr>
      <w:tr>
        <w:tblPrEx>
          <w:tblLayout w:type="fixed"/>
          <w:tblCellMar>
            <w:top w:w="0" w:type="dxa"/>
            <w:left w:w="108" w:type="dxa"/>
            <w:bottom w:w="0" w:type="dxa"/>
            <w:right w:w="108" w:type="dxa"/>
          </w:tblCellMar>
        </w:tblPrEx>
        <w:trPr>
          <w:trHeight w:val="585" w:hRule="atLeast"/>
        </w:trPr>
        <w:tc>
          <w:tcPr>
            <w:tcW w:w="580"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5</w:t>
            </w:r>
          </w:p>
        </w:tc>
        <w:tc>
          <w:tcPr>
            <w:tcW w:w="5288"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律师变更执业机构审核</w:t>
            </w:r>
          </w:p>
        </w:tc>
        <w:tc>
          <w:tcPr>
            <w:tcW w:w="1960"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市司法局</w:t>
            </w:r>
          </w:p>
        </w:tc>
        <w:tc>
          <w:tcPr>
            <w:tcW w:w="1280"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其他职权</w:t>
            </w:r>
          </w:p>
        </w:tc>
      </w:tr>
      <w:tr>
        <w:tblPrEx>
          <w:tblLayout w:type="fixed"/>
          <w:tblCellMar>
            <w:top w:w="0" w:type="dxa"/>
            <w:left w:w="108" w:type="dxa"/>
            <w:bottom w:w="0" w:type="dxa"/>
            <w:right w:w="108" w:type="dxa"/>
          </w:tblCellMar>
        </w:tblPrEx>
        <w:trPr>
          <w:trHeight w:val="585" w:hRule="atLeast"/>
        </w:trPr>
        <w:tc>
          <w:tcPr>
            <w:tcW w:w="580"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6</w:t>
            </w:r>
          </w:p>
        </w:tc>
        <w:tc>
          <w:tcPr>
            <w:tcW w:w="5288"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律师事务所（分所）注销审核</w:t>
            </w:r>
          </w:p>
        </w:tc>
        <w:tc>
          <w:tcPr>
            <w:tcW w:w="1960"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市司法局</w:t>
            </w:r>
          </w:p>
        </w:tc>
        <w:tc>
          <w:tcPr>
            <w:tcW w:w="1280"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其他职权</w:t>
            </w:r>
          </w:p>
        </w:tc>
      </w:tr>
      <w:tr>
        <w:tblPrEx>
          <w:tblLayout w:type="fixed"/>
          <w:tblCellMar>
            <w:top w:w="0" w:type="dxa"/>
            <w:left w:w="108" w:type="dxa"/>
            <w:bottom w:w="0" w:type="dxa"/>
            <w:right w:w="108" w:type="dxa"/>
          </w:tblCellMar>
        </w:tblPrEx>
        <w:trPr>
          <w:trHeight w:val="585" w:hRule="atLeast"/>
        </w:trPr>
        <w:tc>
          <w:tcPr>
            <w:tcW w:w="580"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7</w:t>
            </w:r>
          </w:p>
        </w:tc>
        <w:tc>
          <w:tcPr>
            <w:tcW w:w="5288"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律师事务所（分所）变更审核</w:t>
            </w:r>
          </w:p>
        </w:tc>
        <w:tc>
          <w:tcPr>
            <w:tcW w:w="1960"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市司法局</w:t>
            </w:r>
          </w:p>
        </w:tc>
        <w:tc>
          <w:tcPr>
            <w:tcW w:w="1280"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其他职权</w:t>
            </w:r>
          </w:p>
        </w:tc>
      </w:tr>
      <w:tr>
        <w:tblPrEx>
          <w:tblLayout w:type="fixed"/>
          <w:tblCellMar>
            <w:top w:w="0" w:type="dxa"/>
            <w:left w:w="108" w:type="dxa"/>
            <w:bottom w:w="0" w:type="dxa"/>
            <w:right w:w="108" w:type="dxa"/>
          </w:tblCellMar>
        </w:tblPrEx>
        <w:trPr>
          <w:trHeight w:val="585" w:hRule="atLeast"/>
        </w:trPr>
        <w:tc>
          <w:tcPr>
            <w:tcW w:w="580"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8</w:t>
            </w:r>
          </w:p>
        </w:tc>
        <w:tc>
          <w:tcPr>
            <w:tcW w:w="5288"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港、澳律师担任内地律师事务所法律顾问审查</w:t>
            </w:r>
          </w:p>
        </w:tc>
        <w:tc>
          <w:tcPr>
            <w:tcW w:w="1960"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市司法局</w:t>
            </w:r>
          </w:p>
        </w:tc>
        <w:tc>
          <w:tcPr>
            <w:tcW w:w="1280"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其他职权</w:t>
            </w:r>
          </w:p>
        </w:tc>
      </w:tr>
      <w:tr>
        <w:tblPrEx>
          <w:tblLayout w:type="fixed"/>
          <w:tblCellMar>
            <w:top w:w="0" w:type="dxa"/>
            <w:left w:w="108" w:type="dxa"/>
            <w:bottom w:w="0" w:type="dxa"/>
            <w:right w:w="108" w:type="dxa"/>
          </w:tblCellMar>
        </w:tblPrEx>
        <w:trPr>
          <w:trHeight w:val="585" w:hRule="atLeast"/>
        </w:trPr>
        <w:tc>
          <w:tcPr>
            <w:tcW w:w="580"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9</w:t>
            </w:r>
          </w:p>
        </w:tc>
        <w:tc>
          <w:tcPr>
            <w:tcW w:w="5288"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律师事务所年度考核</w:t>
            </w:r>
          </w:p>
        </w:tc>
        <w:tc>
          <w:tcPr>
            <w:tcW w:w="1960"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市司法局</w:t>
            </w:r>
          </w:p>
        </w:tc>
        <w:tc>
          <w:tcPr>
            <w:tcW w:w="1280"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其他职权</w:t>
            </w:r>
          </w:p>
        </w:tc>
      </w:tr>
      <w:tr>
        <w:tblPrEx>
          <w:tblLayout w:type="fixed"/>
          <w:tblCellMar>
            <w:top w:w="0" w:type="dxa"/>
            <w:left w:w="108" w:type="dxa"/>
            <w:bottom w:w="0" w:type="dxa"/>
            <w:right w:w="108" w:type="dxa"/>
          </w:tblCellMar>
        </w:tblPrEx>
        <w:trPr>
          <w:trHeight w:val="585" w:hRule="atLeast"/>
        </w:trPr>
        <w:tc>
          <w:tcPr>
            <w:tcW w:w="580"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10</w:t>
            </w:r>
          </w:p>
        </w:tc>
        <w:tc>
          <w:tcPr>
            <w:tcW w:w="5288"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公证机构负责人核准</w:t>
            </w:r>
          </w:p>
        </w:tc>
        <w:tc>
          <w:tcPr>
            <w:tcW w:w="1960"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市司法局</w:t>
            </w:r>
          </w:p>
        </w:tc>
        <w:tc>
          <w:tcPr>
            <w:tcW w:w="1280"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其他职权</w:t>
            </w:r>
          </w:p>
        </w:tc>
      </w:tr>
      <w:tr>
        <w:tblPrEx>
          <w:tblLayout w:type="fixed"/>
          <w:tblCellMar>
            <w:top w:w="0" w:type="dxa"/>
            <w:left w:w="108" w:type="dxa"/>
            <w:bottom w:w="0" w:type="dxa"/>
            <w:right w:w="108" w:type="dxa"/>
          </w:tblCellMar>
        </w:tblPrEx>
        <w:trPr>
          <w:trHeight w:val="585" w:hRule="atLeast"/>
        </w:trPr>
        <w:tc>
          <w:tcPr>
            <w:tcW w:w="580"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11</w:t>
            </w:r>
          </w:p>
        </w:tc>
        <w:tc>
          <w:tcPr>
            <w:tcW w:w="5288"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公证机构负责人变更核准</w:t>
            </w:r>
          </w:p>
        </w:tc>
        <w:tc>
          <w:tcPr>
            <w:tcW w:w="1960"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市司法局</w:t>
            </w:r>
          </w:p>
        </w:tc>
        <w:tc>
          <w:tcPr>
            <w:tcW w:w="1280"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其他职权</w:t>
            </w:r>
          </w:p>
        </w:tc>
      </w:tr>
      <w:tr>
        <w:tblPrEx>
          <w:tblLayout w:type="fixed"/>
          <w:tblCellMar>
            <w:top w:w="0" w:type="dxa"/>
            <w:left w:w="108" w:type="dxa"/>
            <w:bottom w:w="0" w:type="dxa"/>
            <w:right w:w="108" w:type="dxa"/>
          </w:tblCellMar>
        </w:tblPrEx>
        <w:trPr>
          <w:trHeight w:val="585" w:hRule="atLeast"/>
        </w:trPr>
        <w:tc>
          <w:tcPr>
            <w:tcW w:w="580"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12</w:t>
            </w:r>
          </w:p>
        </w:tc>
        <w:tc>
          <w:tcPr>
            <w:tcW w:w="5288"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公证机构设立审核</w:t>
            </w:r>
          </w:p>
        </w:tc>
        <w:tc>
          <w:tcPr>
            <w:tcW w:w="1960"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市司法局</w:t>
            </w:r>
          </w:p>
        </w:tc>
        <w:tc>
          <w:tcPr>
            <w:tcW w:w="1280"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其他职权</w:t>
            </w:r>
          </w:p>
        </w:tc>
      </w:tr>
      <w:tr>
        <w:tblPrEx>
          <w:tblLayout w:type="fixed"/>
          <w:tblCellMar>
            <w:top w:w="0" w:type="dxa"/>
            <w:left w:w="108" w:type="dxa"/>
            <w:bottom w:w="0" w:type="dxa"/>
            <w:right w:w="108" w:type="dxa"/>
          </w:tblCellMar>
        </w:tblPrEx>
        <w:trPr>
          <w:trHeight w:val="585" w:hRule="atLeast"/>
        </w:trPr>
        <w:tc>
          <w:tcPr>
            <w:tcW w:w="580"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13</w:t>
            </w:r>
          </w:p>
        </w:tc>
        <w:tc>
          <w:tcPr>
            <w:tcW w:w="5288"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公证机构名称、办公场所变更审核</w:t>
            </w:r>
          </w:p>
        </w:tc>
        <w:tc>
          <w:tcPr>
            <w:tcW w:w="1960"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市司法局</w:t>
            </w:r>
          </w:p>
        </w:tc>
        <w:tc>
          <w:tcPr>
            <w:tcW w:w="1280"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其他职权</w:t>
            </w:r>
          </w:p>
        </w:tc>
      </w:tr>
      <w:tr>
        <w:tblPrEx>
          <w:tblLayout w:type="fixed"/>
          <w:tblCellMar>
            <w:top w:w="0" w:type="dxa"/>
            <w:left w:w="108" w:type="dxa"/>
            <w:bottom w:w="0" w:type="dxa"/>
            <w:right w:w="108" w:type="dxa"/>
          </w:tblCellMar>
        </w:tblPrEx>
        <w:trPr>
          <w:trHeight w:val="585" w:hRule="atLeast"/>
        </w:trPr>
        <w:tc>
          <w:tcPr>
            <w:tcW w:w="5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14</w:t>
            </w:r>
          </w:p>
        </w:tc>
        <w:tc>
          <w:tcPr>
            <w:tcW w:w="5288"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公证员执业审核</w:t>
            </w:r>
          </w:p>
        </w:tc>
        <w:tc>
          <w:tcPr>
            <w:tcW w:w="196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市司法局</w:t>
            </w:r>
          </w:p>
        </w:tc>
        <w:tc>
          <w:tcPr>
            <w:tcW w:w="128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其他职权</w:t>
            </w:r>
          </w:p>
        </w:tc>
      </w:tr>
      <w:tr>
        <w:tblPrEx>
          <w:tblLayout w:type="fixed"/>
          <w:tblCellMar>
            <w:top w:w="0" w:type="dxa"/>
            <w:left w:w="108" w:type="dxa"/>
            <w:bottom w:w="0" w:type="dxa"/>
            <w:right w:w="108" w:type="dxa"/>
          </w:tblCellMar>
        </w:tblPrEx>
        <w:trPr>
          <w:trHeight w:val="585" w:hRule="atLeast"/>
        </w:trPr>
        <w:tc>
          <w:tcPr>
            <w:tcW w:w="580"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15</w:t>
            </w:r>
          </w:p>
        </w:tc>
        <w:tc>
          <w:tcPr>
            <w:tcW w:w="5288"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公证员变更执业机构审核</w:t>
            </w:r>
          </w:p>
        </w:tc>
        <w:tc>
          <w:tcPr>
            <w:tcW w:w="1960"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市司法局</w:t>
            </w:r>
          </w:p>
        </w:tc>
        <w:tc>
          <w:tcPr>
            <w:tcW w:w="1280"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其他职权</w:t>
            </w:r>
          </w:p>
        </w:tc>
      </w:tr>
      <w:tr>
        <w:tblPrEx>
          <w:tblLayout w:type="fixed"/>
          <w:tblCellMar>
            <w:top w:w="0" w:type="dxa"/>
            <w:left w:w="108" w:type="dxa"/>
            <w:bottom w:w="0" w:type="dxa"/>
            <w:right w:w="108" w:type="dxa"/>
          </w:tblCellMar>
        </w:tblPrEx>
        <w:trPr>
          <w:trHeight w:val="585" w:hRule="atLeast"/>
        </w:trPr>
        <w:tc>
          <w:tcPr>
            <w:tcW w:w="5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16</w:t>
            </w:r>
          </w:p>
        </w:tc>
        <w:tc>
          <w:tcPr>
            <w:tcW w:w="5288"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410" w:lineRule="exact"/>
              <w:rPr>
                <w:rFonts w:ascii="FangSong_GB2312" w:hAnsi="SimSun" w:cs="SimSun"/>
                <w:kern w:val="0"/>
                <w:sz w:val="24"/>
              </w:rPr>
            </w:pPr>
            <w:r>
              <w:rPr>
                <w:rFonts w:hint="eastAsia" w:ascii="FangSong_GB2312" w:hAnsi="SimSun" w:cs="SimSun"/>
                <w:kern w:val="0"/>
                <w:sz w:val="24"/>
              </w:rPr>
              <w:t>先予支付工伤医疗费用</w:t>
            </w:r>
          </w:p>
        </w:tc>
        <w:tc>
          <w:tcPr>
            <w:tcW w:w="196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410" w:lineRule="exact"/>
              <w:jc w:val="center"/>
              <w:rPr>
                <w:rFonts w:hint="eastAsia" w:ascii="FangSong_GB2312" w:hAnsi="SimSun" w:cs="SimSun"/>
                <w:kern w:val="0"/>
                <w:sz w:val="24"/>
              </w:rPr>
            </w:pPr>
            <w:r>
              <w:rPr>
                <w:rFonts w:hint="eastAsia" w:ascii="FangSong_GB2312" w:hAnsi="SimSun" w:cs="SimSun"/>
                <w:kern w:val="0"/>
                <w:sz w:val="24"/>
              </w:rPr>
              <w:t>市人力资源和</w:t>
            </w:r>
          </w:p>
          <w:p>
            <w:pPr>
              <w:widowControl/>
              <w:spacing w:line="410" w:lineRule="exact"/>
              <w:jc w:val="center"/>
              <w:rPr>
                <w:rFonts w:ascii="FangSong_GB2312" w:hAnsi="SimSun" w:cs="SimSun"/>
                <w:kern w:val="0"/>
                <w:sz w:val="24"/>
              </w:rPr>
            </w:pPr>
            <w:r>
              <w:rPr>
                <w:rFonts w:hint="eastAsia" w:ascii="FangSong_GB2312" w:hAnsi="SimSun" w:cs="SimSun"/>
                <w:kern w:val="0"/>
                <w:sz w:val="24"/>
              </w:rPr>
              <w:t>社会保障局</w:t>
            </w:r>
          </w:p>
        </w:tc>
        <w:tc>
          <w:tcPr>
            <w:tcW w:w="128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410" w:lineRule="exact"/>
              <w:jc w:val="center"/>
              <w:rPr>
                <w:rFonts w:ascii="FangSong_GB2312" w:hAnsi="SimSun" w:cs="SimSun"/>
                <w:kern w:val="0"/>
                <w:sz w:val="24"/>
              </w:rPr>
            </w:pPr>
            <w:r>
              <w:rPr>
                <w:rFonts w:hint="eastAsia" w:ascii="FangSong_GB2312" w:hAnsi="SimSun" w:cs="SimSun"/>
                <w:kern w:val="0"/>
                <w:sz w:val="24"/>
              </w:rPr>
              <w:t>行政给付</w:t>
            </w:r>
          </w:p>
        </w:tc>
      </w:tr>
      <w:tr>
        <w:tblPrEx>
          <w:tblLayout w:type="fixed"/>
          <w:tblCellMar>
            <w:top w:w="0" w:type="dxa"/>
            <w:left w:w="108" w:type="dxa"/>
            <w:bottom w:w="0" w:type="dxa"/>
            <w:right w:w="108" w:type="dxa"/>
          </w:tblCellMar>
        </w:tblPrEx>
        <w:trPr>
          <w:trHeight w:val="780" w:hRule="atLeast"/>
        </w:trPr>
        <w:tc>
          <w:tcPr>
            <w:tcW w:w="580"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17</w:t>
            </w:r>
          </w:p>
        </w:tc>
        <w:tc>
          <w:tcPr>
            <w:tcW w:w="5288" w:type="dxa"/>
            <w:tcBorders>
              <w:top w:val="nil"/>
              <w:left w:val="nil"/>
              <w:bottom w:val="single" w:color="auto" w:sz="4" w:space="0"/>
              <w:right w:val="single" w:color="auto" w:sz="4" w:space="0"/>
            </w:tcBorders>
            <w:shd w:val="clear" w:color="auto" w:fill="auto"/>
            <w:noWrap w:val="0"/>
            <w:vAlign w:val="center"/>
          </w:tcPr>
          <w:p>
            <w:pPr>
              <w:widowControl/>
              <w:spacing w:line="410" w:lineRule="exact"/>
              <w:rPr>
                <w:rFonts w:ascii="FangSong_GB2312" w:hAnsi="SimSun" w:cs="SimSun"/>
                <w:kern w:val="0"/>
                <w:sz w:val="24"/>
              </w:rPr>
            </w:pPr>
            <w:r>
              <w:rPr>
                <w:rFonts w:hint="eastAsia" w:ascii="FangSong_GB2312" w:hAnsi="SimSun" w:cs="SimSun"/>
                <w:kern w:val="0"/>
                <w:sz w:val="24"/>
              </w:rPr>
              <w:t>对用人单位和个人遵守劳动用工和社会保险法律、法规情况的监督检查</w:t>
            </w:r>
          </w:p>
        </w:tc>
        <w:tc>
          <w:tcPr>
            <w:tcW w:w="1960" w:type="dxa"/>
            <w:tcBorders>
              <w:top w:val="nil"/>
              <w:left w:val="nil"/>
              <w:bottom w:val="single" w:color="auto" w:sz="4" w:space="0"/>
              <w:right w:val="single" w:color="auto" w:sz="4" w:space="0"/>
            </w:tcBorders>
            <w:shd w:val="clear" w:color="auto" w:fill="auto"/>
            <w:noWrap w:val="0"/>
            <w:vAlign w:val="center"/>
          </w:tcPr>
          <w:p>
            <w:pPr>
              <w:widowControl/>
              <w:spacing w:line="410" w:lineRule="exact"/>
              <w:jc w:val="center"/>
              <w:rPr>
                <w:rFonts w:hint="eastAsia" w:ascii="FangSong_GB2312" w:hAnsi="SimSun" w:cs="SimSun"/>
                <w:kern w:val="0"/>
                <w:sz w:val="24"/>
              </w:rPr>
            </w:pPr>
            <w:r>
              <w:rPr>
                <w:rFonts w:hint="eastAsia" w:ascii="FangSong_GB2312" w:hAnsi="SimSun" w:cs="SimSun"/>
                <w:kern w:val="0"/>
                <w:sz w:val="24"/>
              </w:rPr>
              <w:t>市人力资源和</w:t>
            </w:r>
          </w:p>
          <w:p>
            <w:pPr>
              <w:widowControl/>
              <w:spacing w:line="410" w:lineRule="exact"/>
              <w:jc w:val="center"/>
              <w:rPr>
                <w:rFonts w:ascii="FangSong_GB2312" w:hAnsi="SimSun" w:cs="SimSun"/>
                <w:kern w:val="0"/>
                <w:sz w:val="24"/>
              </w:rPr>
            </w:pPr>
            <w:r>
              <w:rPr>
                <w:rFonts w:hint="eastAsia" w:ascii="FangSong_GB2312" w:hAnsi="SimSun" w:cs="SimSun"/>
                <w:kern w:val="0"/>
                <w:sz w:val="24"/>
              </w:rPr>
              <w:t>社会保障局</w:t>
            </w:r>
          </w:p>
        </w:tc>
        <w:tc>
          <w:tcPr>
            <w:tcW w:w="1280" w:type="dxa"/>
            <w:tcBorders>
              <w:top w:val="nil"/>
              <w:left w:val="nil"/>
              <w:bottom w:val="single" w:color="auto" w:sz="4" w:space="0"/>
              <w:right w:val="single" w:color="auto" w:sz="4" w:space="0"/>
            </w:tcBorders>
            <w:shd w:val="clear" w:color="auto" w:fill="auto"/>
            <w:noWrap w:val="0"/>
            <w:vAlign w:val="center"/>
          </w:tcPr>
          <w:p>
            <w:pPr>
              <w:widowControl/>
              <w:spacing w:line="410" w:lineRule="exact"/>
              <w:jc w:val="center"/>
              <w:rPr>
                <w:rFonts w:ascii="FangSong_GB2312" w:hAnsi="SimSun" w:cs="SimSun"/>
                <w:kern w:val="0"/>
                <w:sz w:val="24"/>
              </w:rPr>
            </w:pPr>
            <w:r>
              <w:rPr>
                <w:rFonts w:hint="eastAsia" w:ascii="FangSong_GB2312" w:hAnsi="SimSun" w:cs="SimSun"/>
                <w:kern w:val="0"/>
                <w:sz w:val="24"/>
              </w:rPr>
              <w:t>行政检查</w:t>
            </w:r>
          </w:p>
        </w:tc>
      </w:tr>
      <w:tr>
        <w:tblPrEx>
          <w:tblLayout w:type="fixed"/>
          <w:tblCellMar>
            <w:top w:w="0" w:type="dxa"/>
            <w:left w:w="108" w:type="dxa"/>
            <w:bottom w:w="0" w:type="dxa"/>
            <w:right w:w="108" w:type="dxa"/>
          </w:tblCellMar>
        </w:tblPrEx>
        <w:trPr>
          <w:trHeight w:val="585" w:hRule="atLeast"/>
        </w:trPr>
        <w:tc>
          <w:tcPr>
            <w:tcW w:w="580"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18</w:t>
            </w:r>
          </w:p>
        </w:tc>
        <w:tc>
          <w:tcPr>
            <w:tcW w:w="5288" w:type="dxa"/>
            <w:tcBorders>
              <w:top w:val="nil"/>
              <w:left w:val="nil"/>
              <w:bottom w:val="single" w:color="auto" w:sz="4" w:space="0"/>
              <w:right w:val="single" w:color="auto" w:sz="4" w:space="0"/>
            </w:tcBorders>
            <w:shd w:val="clear" w:color="auto" w:fill="auto"/>
            <w:noWrap w:val="0"/>
            <w:vAlign w:val="center"/>
          </w:tcPr>
          <w:p>
            <w:pPr>
              <w:widowControl/>
              <w:spacing w:line="410" w:lineRule="exact"/>
              <w:rPr>
                <w:rFonts w:ascii="FangSong_GB2312" w:hAnsi="SimSun" w:cs="SimSun"/>
                <w:kern w:val="0"/>
                <w:sz w:val="24"/>
              </w:rPr>
            </w:pPr>
            <w:r>
              <w:rPr>
                <w:rFonts w:hint="eastAsia" w:ascii="FangSong_GB2312" w:hAnsi="SimSun" w:cs="SimSun"/>
                <w:kern w:val="0"/>
                <w:sz w:val="24"/>
              </w:rPr>
              <w:t>社会保险稽核</w:t>
            </w:r>
          </w:p>
        </w:tc>
        <w:tc>
          <w:tcPr>
            <w:tcW w:w="1960" w:type="dxa"/>
            <w:tcBorders>
              <w:top w:val="nil"/>
              <w:left w:val="nil"/>
              <w:bottom w:val="single" w:color="auto" w:sz="4" w:space="0"/>
              <w:right w:val="single" w:color="auto" w:sz="4" w:space="0"/>
            </w:tcBorders>
            <w:shd w:val="clear" w:color="auto" w:fill="auto"/>
            <w:noWrap w:val="0"/>
            <w:vAlign w:val="center"/>
          </w:tcPr>
          <w:p>
            <w:pPr>
              <w:widowControl/>
              <w:spacing w:line="410" w:lineRule="exact"/>
              <w:jc w:val="center"/>
              <w:rPr>
                <w:rFonts w:hint="eastAsia" w:ascii="FangSong_GB2312" w:hAnsi="SimSun" w:cs="SimSun"/>
                <w:kern w:val="0"/>
                <w:sz w:val="24"/>
              </w:rPr>
            </w:pPr>
            <w:r>
              <w:rPr>
                <w:rFonts w:hint="eastAsia" w:ascii="FangSong_GB2312" w:hAnsi="SimSun" w:cs="SimSun"/>
                <w:kern w:val="0"/>
                <w:sz w:val="24"/>
              </w:rPr>
              <w:t>市人力资源和</w:t>
            </w:r>
          </w:p>
          <w:p>
            <w:pPr>
              <w:widowControl/>
              <w:spacing w:line="410" w:lineRule="exact"/>
              <w:jc w:val="center"/>
              <w:rPr>
                <w:rFonts w:ascii="FangSong_GB2312" w:hAnsi="SimSun" w:cs="SimSun"/>
                <w:kern w:val="0"/>
                <w:sz w:val="24"/>
              </w:rPr>
            </w:pPr>
            <w:r>
              <w:rPr>
                <w:rFonts w:hint="eastAsia" w:ascii="FangSong_GB2312" w:hAnsi="SimSun" w:cs="SimSun"/>
                <w:kern w:val="0"/>
                <w:sz w:val="24"/>
              </w:rPr>
              <w:t>社会保障局</w:t>
            </w:r>
          </w:p>
        </w:tc>
        <w:tc>
          <w:tcPr>
            <w:tcW w:w="1280" w:type="dxa"/>
            <w:tcBorders>
              <w:top w:val="nil"/>
              <w:left w:val="nil"/>
              <w:bottom w:val="single" w:color="auto" w:sz="4" w:space="0"/>
              <w:right w:val="single" w:color="auto" w:sz="4" w:space="0"/>
            </w:tcBorders>
            <w:shd w:val="clear" w:color="auto" w:fill="auto"/>
            <w:noWrap w:val="0"/>
            <w:vAlign w:val="center"/>
          </w:tcPr>
          <w:p>
            <w:pPr>
              <w:widowControl/>
              <w:spacing w:line="410" w:lineRule="exact"/>
              <w:jc w:val="center"/>
              <w:rPr>
                <w:rFonts w:ascii="FangSong_GB2312" w:hAnsi="SimSun" w:cs="SimSun"/>
                <w:kern w:val="0"/>
                <w:sz w:val="24"/>
              </w:rPr>
            </w:pPr>
            <w:r>
              <w:rPr>
                <w:rFonts w:hint="eastAsia" w:ascii="FangSong_GB2312" w:hAnsi="SimSun" w:cs="SimSun"/>
                <w:kern w:val="0"/>
                <w:sz w:val="24"/>
              </w:rPr>
              <w:t>行政检查</w:t>
            </w:r>
          </w:p>
        </w:tc>
      </w:tr>
      <w:tr>
        <w:tblPrEx>
          <w:tblLayout w:type="fixed"/>
          <w:tblCellMar>
            <w:top w:w="0" w:type="dxa"/>
            <w:left w:w="108" w:type="dxa"/>
            <w:bottom w:w="0" w:type="dxa"/>
            <w:right w:w="108" w:type="dxa"/>
          </w:tblCellMar>
        </w:tblPrEx>
        <w:trPr>
          <w:trHeight w:val="780" w:hRule="atLeast"/>
        </w:trPr>
        <w:tc>
          <w:tcPr>
            <w:tcW w:w="580"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19</w:t>
            </w:r>
          </w:p>
        </w:tc>
        <w:tc>
          <w:tcPr>
            <w:tcW w:w="5288" w:type="dxa"/>
            <w:tcBorders>
              <w:top w:val="nil"/>
              <w:left w:val="nil"/>
              <w:bottom w:val="single" w:color="auto" w:sz="4" w:space="0"/>
              <w:right w:val="single" w:color="auto" w:sz="4" w:space="0"/>
            </w:tcBorders>
            <w:shd w:val="clear" w:color="auto" w:fill="auto"/>
            <w:noWrap w:val="0"/>
            <w:vAlign w:val="center"/>
          </w:tcPr>
          <w:p>
            <w:pPr>
              <w:widowControl/>
              <w:spacing w:line="410" w:lineRule="exact"/>
              <w:rPr>
                <w:rFonts w:ascii="FangSong_GB2312" w:hAnsi="SimSun" w:cs="SimSun"/>
                <w:kern w:val="0"/>
                <w:sz w:val="24"/>
              </w:rPr>
            </w:pPr>
            <w:r>
              <w:rPr>
                <w:rFonts w:hint="eastAsia" w:ascii="FangSong_GB2312" w:hAnsi="SimSun" w:cs="SimSun"/>
                <w:kern w:val="0"/>
                <w:sz w:val="24"/>
              </w:rPr>
              <w:t>全省工伤保险医疗转诊机构、康复机构和辅助器具配置机构确定</w:t>
            </w:r>
          </w:p>
        </w:tc>
        <w:tc>
          <w:tcPr>
            <w:tcW w:w="1960" w:type="dxa"/>
            <w:tcBorders>
              <w:top w:val="nil"/>
              <w:left w:val="nil"/>
              <w:bottom w:val="single" w:color="auto" w:sz="4" w:space="0"/>
              <w:right w:val="single" w:color="auto" w:sz="4" w:space="0"/>
            </w:tcBorders>
            <w:shd w:val="clear" w:color="auto" w:fill="auto"/>
            <w:noWrap w:val="0"/>
            <w:vAlign w:val="center"/>
          </w:tcPr>
          <w:p>
            <w:pPr>
              <w:widowControl/>
              <w:spacing w:line="410" w:lineRule="exact"/>
              <w:jc w:val="center"/>
              <w:rPr>
                <w:rFonts w:hint="eastAsia" w:ascii="FangSong_GB2312" w:hAnsi="SimSun" w:cs="SimSun"/>
                <w:kern w:val="0"/>
                <w:sz w:val="24"/>
              </w:rPr>
            </w:pPr>
            <w:r>
              <w:rPr>
                <w:rFonts w:hint="eastAsia" w:ascii="FangSong_GB2312" w:hAnsi="SimSun" w:cs="SimSun"/>
                <w:kern w:val="0"/>
                <w:sz w:val="24"/>
              </w:rPr>
              <w:t>市人力资源和</w:t>
            </w:r>
          </w:p>
          <w:p>
            <w:pPr>
              <w:widowControl/>
              <w:spacing w:line="410" w:lineRule="exact"/>
              <w:jc w:val="center"/>
              <w:rPr>
                <w:rFonts w:ascii="FangSong_GB2312" w:hAnsi="SimSun" w:cs="SimSun"/>
                <w:kern w:val="0"/>
                <w:sz w:val="24"/>
              </w:rPr>
            </w:pPr>
            <w:r>
              <w:rPr>
                <w:rFonts w:hint="eastAsia" w:ascii="FangSong_GB2312" w:hAnsi="SimSun" w:cs="SimSun"/>
                <w:kern w:val="0"/>
                <w:sz w:val="24"/>
              </w:rPr>
              <w:t>社会保障局</w:t>
            </w:r>
          </w:p>
        </w:tc>
        <w:tc>
          <w:tcPr>
            <w:tcW w:w="1280" w:type="dxa"/>
            <w:tcBorders>
              <w:top w:val="nil"/>
              <w:left w:val="nil"/>
              <w:bottom w:val="single" w:color="auto" w:sz="4" w:space="0"/>
              <w:right w:val="single" w:color="auto" w:sz="4" w:space="0"/>
            </w:tcBorders>
            <w:shd w:val="clear" w:color="auto" w:fill="auto"/>
            <w:noWrap w:val="0"/>
            <w:vAlign w:val="center"/>
          </w:tcPr>
          <w:p>
            <w:pPr>
              <w:widowControl/>
              <w:spacing w:line="410" w:lineRule="exact"/>
              <w:jc w:val="center"/>
              <w:rPr>
                <w:rFonts w:ascii="FangSong_GB2312" w:hAnsi="SimSun" w:cs="SimSun"/>
                <w:kern w:val="0"/>
                <w:sz w:val="24"/>
              </w:rPr>
            </w:pPr>
            <w:r>
              <w:rPr>
                <w:rFonts w:hint="eastAsia" w:ascii="FangSong_GB2312" w:hAnsi="SimSun" w:cs="SimSun"/>
                <w:kern w:val="0"/>
                <w:sz w:val="24"/>
              </w:rPr>
              <w:t>行政确认</w:t>
            </w:r>
          </w:p>
        </w:tc>
      </w:tr>
      <w:tr>
        <w:tblPrEx>
          <w:tblLayout w:type="fixed"/>
          <w:tblCellMar>
            <w:top w:w="0" w:type="dxa"/>
            <w:left w:w="108" w:type="dxa"/>
            <w:bottom w:w="0" w:type="dxa"/>
            <w:right w:w="108" w:type="dxa"/>
          </w:tblCellMar>
        </w:tblPrEx>
        <w:trPr>
          <w:trHeight w:val="585" w:hRule="atLeast"/>
        </w:trPr>
        <w:tc>
          <w:tcPr>
            <w:tcW w:w="580"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20</w:t>
            </w:r>
          </w:p>
        </w:tc>
        <w:tc>
          <w:tcPr>
            <w:tcW w:w="5288" w:type="dxa"/>
            <w:tcBorders>
              <w:top w:val="nil"/>
              <w:left w:val="nil"/>
              <w:bottom w:val="single" w:color="auto" w:sz="4" w:space="0"/>
              <w:right w:val="single" w:color="auto" w:sz="4" w:space="0"/>
            </w:tcBorders>
            <w:shd w:val="clear" w:color="auto" w:fill="auto"/>
            <w:noWrap w:val="0"/>
            <w:vAlign w:val="center"/>
          </w:tcPr>
          <w:p>
            <w:pPr>
              <w:widowControl/>
              <w:spacing w:line="410" w:lineRule="exact"/>
              <w:rPr>
                <w:rFonts w:ascii="FangSong_GB2312" w:hAnsi="SimSun" w:cs="SimSun"/>
                <w:kern w:val="0"/>
                <w:sz w:val="24"/>
              </w:rPr>
            </w:pPr>
            <w:r>
              <w:rPr>
                <w:rFonts w:hint="eastAsia" w:ascii="FangSong_GB2312" w:hAnsi="SimSun" w:cs="SimSun"/>
                <w:kern w:val="0"/>
                <w:sz w:val="24"/>
              </w:rPr>
              <w:t>缴费单位应缴的社会保险费数额核定</w:t>
            </w:r>
          </w:p>
        </w:tc>
        <w:tc>
          <w:tcPr>
            <w:tcW w:w="1960" w:type="dxa"/>
            <w:tcBorders>
              <w:top w:val="nil"/>
              <w:left w:val="nil"/>
              <w:bottom w:val="single" w:color="auto" w:sz="4" w:space="0"/>
              <w:right w:val="single" w:color="auto" w:sz="4" w:space="0"/>
            </w:tcBorders>
            <w:shd w:val="clear" w:color="auto" w:fill="auto"/>
            <w:noWrap w:val="0"/>
            <w:vAlign w:val="center"/>
          </w:tcPr>
          <w:p>
            <w:pPr>
              <w:widowControl/>
              <w:spacing w:line="410" w:lineRule="exact"/>
              <w:jc w:val="center"/>
              <w:rPr>
                <w:rFonts w:hint="eastAsia" w:ascii="FangSong_GB2312" w:hAnsi="SimSun" w:cs="SimSun"/>
                <w:kern w:val="0"/>
                <w:sz w:val="24"/>
              </w:rPr>
            </w:pPr>
            <w:r>
              <w:rPr>
                <w:rFonts w:hint="eastAsia" w:ascii="FangSong_GB2312" w:hAnsi="SimSun" w:cs="SimSun"/>
                <w:kern w:val="0"/>
                <w:sz w:val="24"/>
              </w:rPr>
              <w:t>市人力资源和</w:t>
            </w:r>
          </w:p>
          <w:p>
            <w:pPr>
              <w:widowControl/>
              <w:spacing w:line="410" w:lineRule="exact"/>
              <w:jc w:val="center"/>
              <w:rPr>
                <w:rFonts w:ascii="FangSong_GB2312" w:hAnsi="SimSun" w:cs="SimSun"/>
                <w:kern w:val="0"/>
                <w:sz w:val="24"/>
              </w:rPr>
            </w:pPr>
            <w:r>
              <w:rPr>
                <w:rFonts w:hint="eastAsia" w:ascii="FangSong_GB2312" w:hAnsi="SimSun" w:cs="SimSun"/>
                <w:kern w:val="0"/>
                <w:sz w:val="24"/>
              </w:rPr>
              <w:t>社会保障局</w:t>
            </w:r>
          </w:p>
        </w:tc>
        <w:tc>
          <w:tcPr>
            <w:tcW w:w="1280" w:type="dxa"/>
            <w:tcBorders>
              <w:top w:val="nil"/>
              <w:left w:val="nil"/>
              <w:bottom w:val="single" w:color="auto" w:sz="4" w:space="0"/>
              <w:right w:val="single" w:color="auto" w:sz="4" w:space="0"/>
            </w:tcBorders>
            <w:shd w:val="clear" w:color="auto" w:fill="auto"/>
            <w:noWrap w:val="0"/>
            <w:vAlign w:val="center"/>
          </w:tcPr>
          <w:p>
            <w:pPr>
              <w:widowControl/>
              <w:spacing w:line="410" w:lineRule="exact"/>
              <w:jc w:val="center"/>
              <w:rPr>
                <w:rFonts w:ascii="FangSong_GB2312" w:hAnsi="SimSun" w:cs="SimSun"/>
                <w:kern w:val="0"/>
                <w:sz w:val="24"/>
              </w:rPr>
            </w:pPr>
            <w:r>
              <w:rPr>
                <w:rFonts w:hint="eastAsia" w:ascii="FangSong_GB2312" w:hAnsi="SimSun" w:cs="SimSun"/>
                <w:kern w:val="0"/>
                <w:sz w:val="24"/>
              </w:rPr>
              <w:t>行政确认</w:t>
            </w:r>
          </w:p>
        </w:tc>
      </w:tr>
      <w:tr>
        <w:tblPrEx>
          <w:tblLayout w:type="fixed"/>
          <w:tblCellMar>
            <w:top w:w="0" w:type="dxa"/>
            <w:left w:w="108" w:type="dxa"/>
            <w:bottom w:w="0" w:type="dxa"/>
            <w:right w:w="108" w:type="dxa"/>
          </w:tblCellMar>
        </w:tblPrEx>
        <w:trPr>
          <w:trHeight w:val="585" w:hRule="atLeast"/>
        </w:trPr>
        <w:tc>
          <w:tcPr>
            <w:tcW w:w="580"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21</w:t>
            </w:r>
          </w:p>
        </w:tc>
        <w:tc>
          <w:tcPr>
            <w:tcW w:w="5288" w:type="dxa"/>
            <w:tcBorders>
              <w:top w:val="nil"/>
              <w:left w:val="nil"/>
              <w:bottom w:val="single" w:color="auto" w:sz="4" w:space="0"/>
              <w:right w:val="single" w:color="auto" w:sz="4" w:space="0"/>
            </w:tcBorders>
            <w:shd w:val="clear" w:color="auto" w:fill="auto"/>
            <w:noWrap w:val="0"/>
            <w:vAlign w:val="center"/>
          </w:tcPr>
          <w:p>
            <w:pPr>
              <w:widowControl/>
              <w:spacing w:line="410" w:lineRule="exact"/>
              <w:rPr>
                <w:rFonts w:ascii="FangSong_GB2312" w:hAnsi="SimSun" w:cs="SimSun"/>
                <w:kern w:val="0"/>
                <w:sz w:val="24"/>
              </w:rPr>
            </w:pPr>
            <w:r>
              <w:rPr>
                <w:rFonts w:hint="eastAsia" w:ascii="FangSong_GB2312" w:hAnsi="SimSun" w:cs="SimSun"/>
                <w:kern w:val="0"/>
                <w:sz w:val="24"/>
              </w:rPr>
              <w:t>确认工亡职工供养亲属资格</w:t>
            </w:r>
          </w:p>
        </w:tc>
        <w:tc>
          <w:tcPr>
            <w:tcW w:w="1960" w:type="dxa"/>
            <w:tcBorders>
              <w:top w:val="nil"/>
              <w:left w:val="nil"/>
              <w:bottom w:val="single" w:color="auto" w:sz="4" w:space="0"/>
              <w:right w:val="single" w:color="auto" w:sz="4" w:space="0"/>
            </w:tcBorders>
            <w:shd w:val="clear" w:color="auto" w:fill="auto"/>
            <w:noWrap w:val="0"/>
            <w:vAlign w:val="center"/>
          </w:tcPr>
          <w:p>
            <w:pPr>
              <w:widowControl/>
              <w:spacing w:line="410" w:lineRule="exact"/>
              <w:jc w:val="center"/>
              <w:rPr>
                <w:rFonts w:hint="eastAsia" w:ascii="FangSong_GB2312" w:hAnsi="SimSun" w:cs="SimSun"/>
                <w:kern w:val="0"/>
                <w:sz w:val="24"/>
              </w:rPr>
            </w:pPr>
            <w:r>
              <w:rPr>
                <w:rFonts w:hint="eastAsia" w:ascii="FangSong_GB2312" w:hAnsi="SimSun" w:cs="SimSun"/>
                <w:kern w:val="0"/>
                <w:sz w:val="24"/>
              </w:rPr>
              <w:t>市人力资源和</w:t>
            </w:r>
          </w:p>
          <w:p>
            <w:pPr>
              <w:widowControl/>
              <w:spacing w:line="410" w:lineRule="exact"/>
              <w:jc w:val="center"/>
              <w:rPr>
                <w:rFonts w:ascii="FangSong_GB2312" w:hAnsi="SimSun" w:cs="SimSun"/>
                <w:kern w:val="0"/>
                <w:sz w:val="24"/>
              </w:rPr>
            </w:pPr>
            <w:r>
              <w:rPr>
                <w:rFonts w:hint="eastAsia" w:ascii="FangSong_GB2312" w:hAnsi="SimSun" w:cs="SimSun"/>
                <w:kern w:val="0"/>
                <w:sz w:val="24"/>
              </w:rPr>
              <w:t>社会保障局</w:t>
            </w:r>
          </w:p>
        </w:tc>
        <w:tc>
          <w:tcPr>
            <w:tcW w:w="1280" w:type="dxa"/>
            <w:tcBorders>
              <w:top w:val="nil"/>
              <w:left w:val="nil"/>
              <w:bottom w:val="single" w:color="auto" w:sz="4" w:space="0"/>
              <w:right w:val="single" w:color="auto" w:sz="4" w:space="0"/>
            </w:tcBorders>
            <w:shd w:val="clear" w:color="auto" w:fill="auto"/>
            <w:noWrap w:val="0"/>
            <w:vAlign w:val="center"/>
          </w:tcPr>
          <w:p>
            <w:pPr>
              <w:widowControl/>
              <w:spacing w:line="410" w:lineRule="exact"/>
              <w:jc w:val="center"/>
              <w:rPr>
                <w:rFonts w:ascii="FangSong_GB2312" w:hAnsi="SimSun" w:cs="SimSun"/>
                <w:kern w:val="0"/>
                <w:sz w:val="24"/>
              </w:rPr>
            </w:pPr>
            <w:r>
              <w:rPr>
                <w:rFonts w:hint="eastAsia" w:ascii="FangSong_GB2312" w:hAnsi="SimSun" w:cs="SimSun"/>
                <w:kern w:val="0"/>
                <w:sz w:val="24"/>
              </w:rPr>
              <w:t>行政确认</w:t>
            </w:r>
          </w:p>
        </w:tc>
      </w:tr>
      <w:tr>
        <w:tblPrEx>
          <w:tblLayout w:type="fixed"/>
          <w:tblCellMar>
            <w:top w:w="0" w:type="dxa"/>
            <w:left w:w="108" w:type="dxa"/>
            <w:bottom w:w="0" w:type="dxa"/>
            <w:right w:w="108" w:type="dxa"/>
          </w:tblCellMar>
        </w:tblPrEx>
        <w:trPr>
          <w:trHeight w:val="585" w:hRule="atLeast"/>
        </w:trPr>
        <w:tc>
          <w:tcPr>
            <w:tcW w:w="580"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22</w:t>
            </w:r>
          </w:p>
        </w:tc>
        <w:tc>
          <w:tcPr>
            <w:tcW w:w="5288" w:type="dxa"/>
            <w:tcBorders>
              <w:top w:val="nil"/>
              <w:left w:val="nil"/>
              <w:bottom w:val="single" w:color="auto" w:sz="4" w:space="0"/>
              <w:right w:val="single" w:color="auto" w:sz="4" w:space="0"/>
            </w:tcBorders>
            <w:shd w:val="clear" w:color="auto" w:fill="auto"/>
            <w:noWrap w:val="0"/>
            <w:vAlign w:val="center"/>
          </w:tcPr>
          <w:p>
            <w:pPr>
              <w:widowControl/>
              <w:spacing w:line="410" w:lineRule="exact"/>
              <w:rPr>
                <w:rFonts w:ascii="FangSong_GB2312" w:hAnsi="SimSun" w:cs="SimSun"/>
                <w:kern w:val="0"/>
                <w:sz w:val="24"/>
              </w:rPr>
            </w:pPr>
            <w:r>
              <w:rPr>
                <w:rFonts w:hint="eastAsia" w:ascii="FangSong_GB2312" w:hAnsi="SimSun" w:cs="SimSun"/>
                <w:kern w:val="0"/>
                <w:sz w:val="24"/>
              </w:rPr>
              <w:t>国有企业改革改制职工安置方案审核</w:t>
            </w:r>
          </w:p>
        </w:tc>
        <w:tc>
          <w:tcPr>
            <w:tcW w:w="1960" w:type="dxa"/>
            <w:tcBorders>
              <w:top w:val="nil"/>
              <w:left w:val="nil"/>
              <w:bottom w:val="single" w:color="auto" w:sz="4" w:space="0"/>
              <w:right w:val="single" w:color="auto" w:sz="4" w:space="0"/>
            </w:tcBorders>
            <w:shd w:val="clear" w:color="auto" w:fill="auto"/>
            <w:noWrap w:val="0"/>
            <w:vAlign w:val="center"/>
          </w:tcPr>
          <w:p>
            <w:pPr>
              <w:widowControl/>
              <w:spacing w:line="410" w:lineRule="exact"/>
              <w:jc w:val="center"/>
              <w:rPr>
                <w:rFonts w:hint="eastAsia" w:ascii="FangSong_GB2312" w:hAnsi="SimSun" w:cs="SimSun"/>
                <w:kern w:val="0"/>
                <w:sz w:val="24"/>
              </w:rPr>
            </w:pPr>
            <w:r>
              <w:rPr>
                <w:rFonts w:hint="eastAsia" w:ascii="FangSong_GB2312" w:hAnsi="SimSun" w:cs="SimSun"/>
                <w:kern w:val="0"/>
                <w:sz w:val="24"/>
              </w:rPr>
              <w:t>市人力资源和</w:t>
            </w:r>
          </w:p>
          <w:p>
            <w:pPr>
              <w:widowControl/>
              <w:spacing w:line="410" w:lineRule="exact"/>
              <w:jc w:val="center"/>
              <w:rPr>
                <w:rFonts w:ascii="FangSong_GB2312" w:hAnsi="SimSun" w:cs="SimSun"/>
                <w:kern w:val="0"/>
                <w:sz w:val="24"/>
              </w:rPr>
            </w:pPr>
            <w:r>
              <w:rPr>
                <w:rFonts w:hint="eastAsia" w:ascii="FangSong_GB2312" w:hAnsi="SimSun" w:cs="SimSun"/>
                <w:kern w:val="0"/>
                <w:sz w:val="24"/>
              </w:rPr>
              <w:t>社会保障局</w:t>
            </w:r>
          </w:p>
        </w:tc>
        <w:tc>
          <w:tcPr>
            <w:tcW w:w="1280" w:type="dxa"/>
            <w:tcBorders>
              <w:top w:val="nil"/>
              <w:left w:val="nil"/>
              <w:bottom w:val="single" w:color="auto" w:sz="4" w:space="0"/>
              <w:right w:val="single" w:color="auto" w:sz="4" w:space="0"/>
            </w:tcBorders>
            <w:shd w:val="clear" w:color="auto" w:fill="auto"/>
            <w:noWrap w:val="0"/>
            <w:vAlign w:val="center"/>
          </w:tcPr>
          <w:p>
            <w:pPr>
              <w:widowControl/>
              <w:spacing w:line="410" w:lineRule="exact"/>
              <w:jc w:val="center"/>
              <w:rPr>
                <w:rFonts w:ascii="FangSong_GB2312" w:hAnsi="SimSun" w:cs="SimSun"/>
                <w:kern w:val="0"/>
                <w:sz w:val="24"/>
              </w:rPr>
            </w:pPr>
            <w:r>
              <w:rPr>
                <w:rFonts w:hint="eastAsia" w:ascii="FangSong_GB2312" w:hAnsi="SimSun" w:cs="SimSun"/>
                <w:kern w:val="0"/>
                <w:sz w:val="24"/>
              </w:rPr>
              <w:t>其他职权</w:t>
            </w:r>
          </w:p>
        </w:tc>
      </w:tr>
      <w:tr>
        <w:tblPrEx>
          <w:tblLayout w:type="fixed"/>
          <w:tblCellMar>
            <w:top w:w="0" w:type="dxa"/>
            <w:left w:w="108" w:type="dxa"/>
            <w:bottom w:w="0" w:type="dxa"/>
            <w:right w:w="108" w:type="dxa"/>
          </w:tblCellMar>
        </w:tblPrEx>
        <w:trPr>
          <w:trHeight w:val="585" w:hRule="atLeast"/>
        </w:trPr>
        <w:tc>
          <w:tcPr>
            <w:tcW w:w="580"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23</w:t>
            </w:r>
          </w:p>
        </w:tc>
        <w:tc>
          <w:tcPr>
            <w:tcW w:w="5288" w:type="dxa"/>
            <w:tcBorders>
              <w:top w:val="nil"/>
              <w:left w:val="nil"/>
              <w:bottom w:val="single" w:color="auto" w:sz="4" w:space="0"/>
              <w:right w:val="single" w:color="auto" w:sz="4" w:space="0"/>
            </w:tcBorders>
            <w:shd w:val="clear" w:color="auto" w:fill="auto"/>
            <w:noWrap w:val="0"/>
            <w:vAlign w:val="center"/>
          </w:tcPr>
          <w:p>
            <w:pPr>
              <w:widowControl/>
              <w:spacing w:line="410" w:lineRule="exact"/>
              <w:rPr>
                <w:rFonts w:ascii="FangSong_GB2312" w:hAnsi="SimSun" w:cs="SimSun"/>
                <w:kern w:val="0"/>
                <w:sz w:val="24"/>
              </w:rPr>
            </w:pPr>
            <w:r>
              <w:rPr>
                <w:rFonts w:hint="eastAsia" w:ascii="FangSong_GB2312" w:hAnsi="SimSun" w:cs="SimSun"/>
                <w:kern w:val="0"/>
                <w:sz w:val="24"/>
              </w:rPr>
              <w:t>职业资格及部分专业技术资格核准</w:t>
            </w:r>
          </w:p>
        </w:tc>
        <w:tc>
          <w:tcPr>
            <w:tcW w:w="1960" w:type="dxa"/>
            <w:tcBorders>
              <w:top w:val="nil"/>
              <w:left w:val="nil"/>
              <w:bottom w:val="single" w:color="auto" w:sz="4" w:space="0"/>
              <w:right w:val="single" w:color="auto" w:sz="4" w:space="0"/>
            </w:tcBorders>
            <w:shd w:val="clear" w:color="auto" w:fill="auto"/>
            <w:noWrap w:val="0"/>
            <w:vAlign w:val="center"/>
          </w:tcPr>
          <w:p>
            <w:pPr>
              <w:widowControl/>
              <w:spacing w:line="410" w:lineRule="exact"/>
              <w:jc w:val="center"/>
              <w:rPr>
                <w:rFonts w:hint="eastAsia" w:ascii="FangSong_GB2312" w:hAnsi="SimSun" w:cs="SimSun"/>
                <w:kern w:val="0"/>
                <w:sz w:val="24"/>
              </w:rPr>
            </w:pPr>
            <w:r>
              <w:rPr>
                <w:rFonts w:hint="eastAsia" w:ascii="FangSong_GB2312" w:hAnsi="SimSun" w:cs="SimSun"/>
                <w:kern w:val="0"/>
                <w:sz w:val="24"/>
              </w:rPr>
              <w:t>市人力资源和</w:t>
            </w:r>
          </w:p>
          <w:p>
            <w:pPr>
              <w:widowControl/>
              <w:spacing w:line="410" w:lineRule="exact"/>
              <w:jc w:val="center"/>
              <w:rPr>
                <w:rFonts w:ascii="FangSong_GB2312" w:hAnsi="SimSun" w:cs="SimSun"/>
                <w:kern w:val="0"/>
                <w:sz w:val="24"/>
              </w:rPr>
            </w:pPr>
            <w:r>
              <w:rPr>
                <w:rFonts w:hint="eastAsia" w:ascii="FangSong_GB2312" w:hAnsi="SimSun" w:cs="SimSun"/>
                <w:kern w:val="0"/>
                <w:sz w:val="24"/>
              </w:rPr>
              <w:t>社会保障局</w:t>
            </w:r>
          </w:p>
        </w:tc>
        <w:tc>
          <w:tcPr>
            <w:tcW w:w="1280" w:type="dxa"/>
            <w:tcBorders>
              <w:top w:val="nil"/>
              <w:left w:val="nil"/>
              <w:bottom w:val="single" w:color="auto" w:sz="4" w:space="0"/>
              <w:right w:val="single" w:color="auto" w:sz="4" w:space="0"/>
            </w:tcBorders>
            <w:shd w:val="clear" w:color="auto" w:fill="auto"/>
            <w:noWrap w:val="0"/>
            <w:vAlign w:val="center"/>
          </w:tcPr>
          <w:p>
            <w:pPr>
              <w:widowControl/>
              <w:spacing w:line="410" w:lineRule="exact"/>
              <w:jc w:val="center"/>
              <w:rPr>
                <w:rFonts w:ascii="FangSong_GB2312" w:hAnsi="SimSun" w:cs="SimSun"/>
                <w:kern w:val="0"/>
                <w:sz w:val="24"/>
              </w:rPr>
            </w:pPr>
            <w:r>
              <w:rPr>
                <w:rFonts w:hint="eastAsia" w:ascii="FangSong_GB2312" w:hAnsi="SimSun" w:cs="SimSun"/>
                <w:kern w:val="0"/>
                <w:sz w:val="24"/>
              </w:rPr>
              <w:t>其他职权</w:t>
            </w:r>
          </w:p>
        </w:tc>
      </w:tr>
      <w:tr>
        <w:tblPrEx>
          <w:tblLayout w:type="fixed"/>
          <w:tblCellMar>
            <w:top w:w="0" w:type="dxa"/>
            <w:left w:w="108" w:type="dxa"/>
            <w:bottom w:w="0" w:type="dxa"/>
            <w:right w:w="108" w:type="dxa"/>
          </w:tblCellMar>
        </w:tblPrEx>
        <w:trPr>
          <w:trHeight w:val="585" w:hRule="atLeast"/>
        </w:trPr>
        <w:tc>
          <w:tcPr>
            <w:tcW w:w="580"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24</w:t>
            </w:r>
          </w:p>
        </w:tc>
        <w:tc>
          <w:tcPr>
            <w:tcW w:w="5288" w:type="dxa"/>
            <w:tcBorders>
              <w:top w:val="nil"/>
              <w:left w:val="nil"/>
              <w:bottom w:val="single" w:color="auto" w:sz="4" w:space="0"/>
              <w:right w:val="single" w:color="auto" w:sz="4" w:space="0"/>
            </w:tcBorders>
            <w:shd w:val="clear" w:color="auto" w:fill="auto"/>
            <w:noWrap w:val="0"/>
            <w:vAlign w:val="center"/>
          </w:tcPr>
          <w:p>
            <w:pPr>
              <w:widowControl/>
              <w:spacing w:line="410" w:lineRule="exact"/>
              <w:rPr>
                <w:rFonts w:ascii="FangSong_GB2312" w:hAnsi="SimSun" w:cs="SimSun"/>
                <w:kern w:val="0"/>
                <w:sz w:val="24"/>
              </w:rPr>
            </w:pPr>
            <w:r>
              <w:rPr>
                <w:rFonts w:hint="eastAsia" w:ascii="FangSong_GB2312" w:hAnsi="SimSun" w:cs="SimSun"/>
                <w:kern w:val="0"/>
                <w:sz w:val="24"/>
              </w:rPr>
              <w:t>高、中级专业技术职务评审委员会组建</w:t>
            </w:r>
          </w:p>
        </w:tc>
        <w:tc>
          <w:tcPr>
            <w:tcW w:w="1960" w:type="dxa"/>
            <w:tcBorders>
              <w:top w:val="nil"/>
              <w:left w:val="nil"/>
              <w:bottom w:val="single" w:color="auto" w:sz="4" w:space="0"/>
              <w:right w:val="single" w:color="auto" w:sz="4" w:space="0"/>
            </w:tcBorders>
            <w:shd w:val="clear" w:color="auto" w:fill="auto"/>
            <w:noWrap w:val="0"/>
            <w:vAlign w:val="center"/>
          </w:tcPr>
          <w:p>
            <w:pPr>
              <w:widowControl/>
              <w:spacing w:line="410" w:lineRule="exact"/>
              <w:jc w:val="center"/>
              <w:rPr>
                <w:rFonts w:hint="eastAsia" w:ascii="FangSong_GB2312" w:hAnsi="SimSun" w:cs="SimSun"/>
                <w:kern w:val="0"/>
                <w:sz w:val="24"/>
              </w:rPr>
            </w:pPr>
            <w:r>
              <w:rPr>
                <w:rFonts w:hint="eastAsia" w:ascii="FangSong_GB2312" w:hAnsi="SimSun" w:cs="SimSun"/>
                <w:kern w:val="0"/>
                <w:sz w:val="24"/>
              </w:rPr>
              <w:t>市人力资源和</w:t>
            </w:r>
          </w:p>
          <w:p>
            <w:pPr>
              <w:widowControl/>
              <w:spacing w:line="410" w:lineRule="exact"/>
              <w:jc w:val="center"/>
              <w:rPr>
                <w:rFonts w:ascii="FangSong_GB2312" w:hAnsi="SimSun" w:cs="SimSun"/>
                <w:kern w:val="0"/>
                <w:sz w:val="24"/>
              </w:rPr>
            </w:pPr>
            <w:r>
              <w:rPr>
                <w:rFonts w:hint="eastAsia" w:ascii="FangSong_GB2312" w:hAnsi="SimSun" w:cs="SimSun"/>
                <w:kern w:val="0"/>
                <w:sz w:val="24"/>
              </w:rPr>
              <w:t>社会保障局</w:t>
            </w:r>
          </w:p>
        </w:tc>
        <w:tc>
          <w:tcPr>
            <w:tcW w:w="1280" w:type="dxa"/>
            <w:tcBorders>
              <w:top w:val="nil"/>
              <w:left w:val="nil"/>
              <w:bottom w:val="single" w:color="auto" w:sz="4" w:space="0"/>
              <w:right w:val="single" w:color="auto" w:sz="4" w:space="0"/>
            </w:tcBorders>
            <w:shd w:val="clear" w:color="auto" w:fill="auto"/>
            <w:noWrap w:val="0"/>
            <w:vAlign w:val="center"/>
          </w:tcPr>
          <w:p>
            <w:pPr>
              <w:widowControl/>
              <w:spacing w:line="410" w:lineRule="exact"/>
              <w:jc w:val="center"/>
              <w:rPr>
                <w:rFonts w:ascii="FangSong_GB2312" w:hAnsi="SimSun" w:cs="SimSun"/>
                <w:kern w:val="0"/>
                <w:sz w:val="24"/>
              </w:rPr>
            </w:pPr>
            <w:r>
              <w:rPr>
                <w:rFonts w:hint="eastAsia" w:ascii="FangSong_GB2312" w:hAnsi="SimSun" w:cs="SimSun"/>
                <w:kern w:val="0"/>
                <w:sz w:val="24"/>
              </w:rPr>
              <w:t>其他职权</w:t>
            </w:r>
          </w:p>
        </w:tc>
      </w:tr>
      <w:tr>
        <w:tblPrEx>
          <w:tblLayout w:type="fixed"/>
          <w:tblCellMar>
            <w:top w:w="0" w:type="dxa"/>
            <w:left w:w="108" w:type="dxa"/>
            <w:bottom w:w="0" w:type="dxa"/>
            <w:right w:w="108" w:type="dxa"/>
          </w:tblCellMar>
        </w:tblPrEx>
        <w:trPr>
          <w:trHeight w:val="585" w:hRule="atLeast"/>
        </w:trPr>
        <w:tc>
          <w:tcPr>
            <w:tcW w:w="580"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25</w:t>
            </w:r>
          </w:p>
        </w:tc>
        <w:tc>
          <w:tcPr>
            <w:tcW w:w="5288" w:type="dxa"/>
            <w:tcBorders>
              <w:top w:val="nil"/>
              <w:left w:val="nil"/>
              <w:bottom w:val="single" w:color="auto" w:sz="4" w:space="0"/>
              <w:right w:val="single" w:color="auto" w:sz="4" w:space="0"/>
            </w:tcBorders>
            <w:shd w:val="clear" w:color="auto" w:fill="auto"/>
            <w:noWrap w:val="0"/>
            <w:vAlign w:val="center"/>
          </w:tcPr>
          <w:p>
            <w:pPr>
              <w:widowControl/>
              <w:spacing w:line="410" w:lineRule="exact"/>
              <w:rPr>
                <w:rFonts w:ascii="FangSong_GB2312" w:hAnsi="SimSun" w:cs="SimSun"/>
                <w:kern w:val="0"/>
                <w:sz w:val="24"/>
              </w:rPr>
            </w:pPr>
            <w:r>
              <w:rPr>
                <w:rFonts w:hint="eastAsia" w:ascii="FangSong_GB2312" w:hAnsi="SimSun" w:cs="SimSun"/>
                <w:kern w:val="0"/>
                <w:sz w:val="24"/>
              </w:rPr>
              <w:t>机关事业单位工勤技能岗位人员培训及考核认定</w:t>
            </w:r>
          </w:p>
        </w:tc>
        <w:tc>
          <w:tcPr>
            <w:tcW w:w="1960" w:type="dxa"/>
            <w:tcBorders>
              <w:top w:val="nil"/>
              <w:left w:val="nil"/>
              <w:bottom w:val="single" w:color="auto" w:sz="4" w:space="0"/>
              <w:right w:val="single" w:color="auto" w:sz="4" w:space="0"/>
            </w:tcBorders>
            <w:shd w:val="clear" w:color="auto" w:fill="auto"/>
            <w:noWrap w:val="0"/>
            <w:vAlign w:val="center"/>
          </w:tcPr>
          <w:p>
            <w:pPr>
              <w:widowControl/>
              <w:spacing w:line="410" w:lineRule="exact"/>
              <w:jc w:val="center"/>
              <w:rPr>
                <w:rFonts w:hint="eastAsia" w:ascii="FangSong_GB2312" w:hAnsi="SimSun" w:cs="SimSun"/>
                <w:kern w:val="0"/>
                <w:sz w:val="24"/>
              </w:rPr>
            </w:pPr>
            <w:r>
              <w:rPr>
                <w:rFonts w:hint="eastAsia" w:ascii="FangSong_GB2312" w:hAnsi="SimSun" w:cs="SimSun"/>
                <w:kern w:val="0"/>
                <w:sz w:val="24"/>
              </w:rPr>
              <w:t>市人力资源和</w:t>
            </w:r>
          </w:p>
          <w:p>
            <w:pPr>
              <w:widowControl/>
              <w:spacing w:line="410" w:lineRule="exact"/>
              <w:jc w:val="center"/>
              <w:rPr>
                <w:rFonts w:ascii="FangSong_GB2312" w:hAnsi="SimSun" w:cs="SimSun"/>
                <w:kern w:val="0"/>
                <w:sz w:val="24"/>
              </w:rPr>
            </w:pPr>
            <w:r>
              <w:rPr>
                <w:rFonts w:hint="eastAsia" w:ascii="FangSong_GB2312" w:hAnsi="SimSun" w:cs="SimSun"/>
                <w:kern w:val="0"/>
                <w:sz w:val="24"/>
              </w:rPr>
              <w:t>社会保障局</w:t>
            </w:r>
          </w:p>
        </w:tc>
        <w:tc>
          <w:tcPr>
            <w:tcW w:w="1280" w:type="dxa"/>
            <w:tcBorders>
              <w:top w:val="nil"/>
              <w:left w:val="nil"/>
              <w:bottom w:val="single" w:color="auto" w:sz="4" w:space="0"/>
              <w:right w:val="single" w:color="auto" w:sz="4" w:space="0"/>
            </w:tcBorders>
            <w:shd w:val="clear" w:color="auto" w:fill="auto"/>
            <w:noWrap w:val="0"/>
            <w:vAlign w:val="center"/>
          </w:tcPr>
          <w:p>
            <w:pPr>
              <w:widowControl/>
              <w:spacing w:line="410" w:lineRule="exact"/>
              <w:jc w:val="center"/>
              <w:rPr>
                <w:rFonts w:ascii="FangSong_GB2312" w:hAnsi="SimSun" w:cs="SimSun"/>
                <w:kern w:val="0"/>
                <w:sz w:val="24"/>
              </w:rPr>
            </w:pPr>
            <w:r>
              <w:rPr>
                <w:rFonts w:hint="eastAsia" w:ascii="FangSong_GB2312" w:hAnsi="SimSun" w:cs="SimSun"/>
                <w:kern w:val="0"/>
                <w:sz w:val="24"/>
              </w:rPr>
              <w:t>其他职权</w:t>
            </w:r>
          </w:p>
        </w:tc>
      </w:tr>
      <w:tr>
        <w:tblPrEx>
          <w:tblLayout w:type="fixed"/>
          <w:tblCellMar>
            <w:top w:w="0" w:type="dxa"/>
            <w:left w:w="108" w:type="dxa"/>
            <w:bottom w:w="0" w:type="dxa"/>
            <w:right w:w="108" w:type="dxa"/>
          </w:tblCellMar>
        </w:tblPrEx>
        <w:trPr>
          <w:trHeight w:val="780" w:hRule="atLeast"/>
        </w:trPr>
        <w:tc>
          <w:tcPr>
            <w:tcW w:w="580"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26</w:t>
            </w:r>
          </w:p>
        </w:tc>
        <w:tc>
          <w:tcPr>
            <w:tcW w:w="5288" w:type="dxa"/>
            <w:tcBorders>
              <w:top w:val="nil"/>
              <w:left w:val="nil"/>
              <w:bottom w:val="single" w:color="auto" w:sz="4" w:space="0"/>
              <w:right w:val="single" w:color="auto" w:sz="4" w:space="0"/>
            </w:tcBorders>
            <w:shd w:val="clear" w:color="auto" w:fill="auto"/>
            <w:noWrap w:val="0"/>
            <w:vAlign w:val="center"/>
          </w:tcPr>
          <w:p>
            <w:pPr>
              <w:widowControl/>
              <w:spacing w:line="410" w:lineRule="exact"/>
              <w:rPr>
                <w:rFonts w:ascii="FangSong_GB2312" w:hAnsi="SimSun" w:cs="SimSun"/>
                <w:kern w:val="0"/>
                <w:sz w:val="24"/>
              </w:rPr>
            </w:pPr>
            <w:r>
              <w:rPr>
                <w:rFonts w:hint="eastAsia" w:ascii="FangSong_GB2312" w:hAnsi="SimSun" w:cs="SimSun"/>
                <w:kern w:val="0"/>
                <w:sz w:val="24"/>
              </w:rPr>
              <w:t>省直基本医疗保险参保职工纳入统筹基金支付范围的门诊慢性病的鉴定</w:t>
            </w:r>
          </w:p>
        </w:tc>
        <w:tc>
          <w:tcPr>
            <w:tcW w:w="1960" w:type="dxa"/>
            <w:tcBorders>
              <w:top w:val="nil"/>
              <w:left w:val="nil"/>
              <w:bottom w:val="single" w:color="auto" w:sz="4" w:space="0"/>
              <w:right w:val="single" w:color="auto" w:sz="4" w:space="0"/>
            </w:tcBorders>
            <w:shd w:val="clear" w:color="auto" w:fill="auto"/>
            <w:noWrap w:val="0"/>
            <w:vAlign w:val="center"/>
          </w:tcPr>
          <w:p>
            <w:pPr>
              <w:widowControl/>
              <w:spacing w:line="410" w:lineRule="exact"/>
              <w:jc w:val="center"/>
              <w:rPr>
                <w:rFonts w:hint="eastAsia" w:ascii="FangSong_GB2312" w:hAnsi="SimSun" w:cs="SimSun"/>
                <w:kern w:val="0"/>
                <w:sz w:val="24"/>
              </w:rPr>
            </w:pPr>
            <w:r>
              <w:rPr>
                <w:rFonts w:hint="eastAsia" w:ascii="FangSong_GB2312" w:hAnsi="SimSun" w:cs="SimSun"/>
                <w:kern w:val="0"/>
                <w:sz w:val="24"/>
              </w:rPr>
              <w:t>市人力资源和</w:t>
            </w:r>
          </w:p>
          <w:p>
            <w:pPr>
              <w:widowControl/>
              <w:spacing w:line="410" w:lineRule="exact"/>
              <w:jc w:val="center"/>
              <w:rPr>
                <w:rFonts w:ascii="FangSong_GB2312" w:hAnsi="SimSun" w:cs="SimSun"/>
                <w:kern w:val="0"/>
                <w:sz w:val="24"/>
              </w:rPr>
            </w:pPr>
            <w:r>
              <w:rPr>
                <w:rFonts w:hint="eastAsia" w:ascii="FangSong_GB2312" w:hAnsi="SimSun" w:cs="SimSun"/>
                <w:kern w:val="0"/>
                <w:sz w:val="24"/>
              </w:rPr>
              <w:t>社会保障局</w:t>
            </w:r>
          </w:p>
        </w:tc>
        <w:tc>
          <w:tcPr>
            <w:tcW w:w="1280" w:type="dxa"/>
            <w:tcBorders>
              <w:top w:val="nil"/>
              <w:left w:val="nil"/>
              <w:bottom w:val="single" w:color="auto" w:sz="4" w:space="0"/>
              <w:right w:val="single" w:color="auto" w:sz="4" w:space="0"/>
            </w:tcBorders>
            <w:shd w:val="clear" w:color="auto" w:fill="auto"/>
            <w:noWrap w:val="0"/>
            <w:vAlign w:val="center"/>
          </w:tcPr>
          <w:p>
            <w:pPr>
              <w:widowControl/>
              <w:spacing w:line="410" w:lineRule="exact"/>
              <w:jc w:val="center"/>
              <w:rPr>
                <w:rFonts w:ascii="FangSong_GB2312" w:hAnsi="SimSun" w:cs="SimSun"/>
                <w:kern w:val="0"/>
                <w:sz w:val="24"/>
              </w:rPr>
            </w:pPr>
            <w:r>
              <w:rPr>
                <w:rFonts w:hint="eastAsia" w:ascii="FangSong_GB2312" w:hAnsi="SimSun" w:cs="SimSun"/>
                <w:kern w:val="0"/>
                <w:sz w:val="24"/>
              </w:rPr>
              <w:t>其他职权</w:t>
            </w:r>
          </w:p>
        </w:tc>
      </w:tr>
      <w:tr>
        <w:tblPrEx>
          <w:tblLayout w:type="fixed"/>
          <w:tblCellMar>
            <w:top w:w="0" w:type="dxa"/>
            <w:left w:w="108" w:type="dxa"/>
            <w:bottom w:w="0" w:type="dxa"/>
            <w:right w:w="108" w:type="dxa"/>
          </w:tblCellMar>
        </w:tblPrEx>
        <w:trPr>
          <w:trHeight w:val="780" w:hRule="atLeast"/>
        </w:trPr>
        <w:tc>
          <w:tcPr>
            <w:tcW w:w="580"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27</w:t>
            </w:r>
          </w:p>
        </w:tc>
        <w:tc>
          <w:tcPr>
            <w:tcW w:w="5288" w:type="dxa"/>
            <w:tcBorders>
              <w:top w:val="nil"/>
              <w:left w:val="nil"/>
              <w:bottom w:val="single" w:color="auto" w:sz="4" w:space="0"/>
              <w:right w:val="single" w:color="auto" w:sz="4" w:space="0"/>
            </w:tcBorders>
            <w:shd w:val="clear" w:color="auto" w:fill="auto"/>
            <w:noWrap w:val="0"/>
            <w:vAlign w:val="center"/>
          </w:tcPr>
          <w:p>
            <w:pPr>
              <w:widowControl/>
              <w:spacing w:line="410" w:lineRule="exact"/>
              <w:rPr>
                <w:rFonts w:ascii="FangSong_GB2312" w:hAnsi="SimSun" w:cs="SimSun"/>
                <w:kern w:val="0"/>
                <w:sz w:val="24"/>
              </w:rPr>
            </w:pPr>
            <w:r>
              <w:rPr>
                <w:rFonts w:hint="eastAsia" w:ascii="FangSong_GB2312" w:hAnsi="SimSun" w:cs="SimSun"/>
                <w:kern w:val="0"/>
                <w:sz w:val="24"/>
              </w:rPr>
              <w:t>选择省直基本医疗保险定点医疗机构和定点零售药店，并签订服务协议</w:t>
            </w:r>
          </w:p>
        </w:tc>
        <w:tc>
          <w:tcPr>
            <w:tcW w:w="1960" w:type="dxa"/>
            <w:tcBorders>
              <w:top w:val="nil"/>
              <w:left w:val="nil"/>
              <w:bottom w:val="single" w:color="auto" w:sz="4" w:space="0"/>
              <w:right w:val="single" w:color="auto" w:sz="4" w:space="0"/>
            </w:tcBorders>
            <w:shd w:val="clear" w:color="auto" w:fill="auto"/>
            <w:noWrap w:val="0"/>
            <w:vAlign w:val="center"/>
          </w:tcPr>
          <w:p>
            <w:pPr>
              <w:widowControl/>
              <w:spacing w:line="410" w:lineRule="exact"/>
              <w:jc w:val="center"/>
              <w:rPr>
                <w:rFonts w:hint="eastAsia" w:ascii="FangSong_GB2312" w:hAnsi="SimSun" w:cs="SimSun"/>
                <w:kern w:val="0"/>
                <w:sz w:val="24"/>
              </w:rPr>
            </w:pPr>
            <w:r>
              <w:rPr>
                <w:rFonts w:hint="eastAsia" w:ascii="FangSong_GB2312" w:hAnsi="SimSun" w:cs="SimSun"/>
                <w:kern w:val="0"/>
                <w:sz w:val="24"/>
              </w:rPr>
              <w:t>市人力资源和</w:t>
            </w:r>
          </w:p>
          <w:p>
            <w:pPr>
              <w:widowControl/>
              <w:spacing w:line="410" w:lineRule="exact"/>
              <w:jc w:val="center"/>
              <w:rPr>
                <w:rFonts w:ascii="FangSong_GB2312" w:hAnsi="SimSun" w:cs="SimSun"/>
                <w:kern w:val="0"/>
                <w:sz w:val="24"/>
              </w:rPr>
            </w:pPr>
            <w:r>
              <w:rPr>
                <w:rFonts w:hint="eastAsia" w:ascii="FangSong_GB2312" w:hAnsi="SimSun" w:cs="SimSun"/>
                <w:kern w:val="0"/>
                <w:sz w:val="24"/>
              </w:rPr>
              <w:t>社会保障局</w:t>
            </w:r>
          </w:p>
        </w:tc>
        <w:tc>
          <w:tcPr>
            <w:tcW w:w="1280" w:type="dxa"/>
            <w:tcBorders>
              <w:top w:val="nil"/>
              <w:left w:val="nil"/>
              <w:bottom w:val="single" w:color="auto" w:sz="4" w:space="0"/>
              <w:right w:val="single" w:color="auto" w:sz="4" w:space="0"/>
            </w:tcBorders>
            <w:shd w:val="clear" w:color="auto" w:fill="auto"/>
            <w:noWrap w:val="0"/>
            <w:vAlign w:val="center"/>
          </w:tcPr>
          <w:p>
            <w:pPr>
              <w:widowControl/>
              <w:spacing w:line="410" w:lineRule="exact"/>
              <w:jc w:val="center"/>
              <w:rPr>
                <w:rFonts w:ascii="FangSong_GB2312" w:hAnsi="SimSun" w:cs="SimSun"/>
                <w:kern w:val="0"/>
                <w:sz w:val="24"/>
              </w:rPr>
            </w:pPr>
            <w:r>
              <w:rPr>
                <w:rFonts w:hint="eastAsia" w:ascii="FangSong_GB2312" w:hAnsi="SimSun" w:cs="SimSun"/>
                <w:kern w:val="0"/>
                <w:sz w:val="24"/>
              </w:rPr>
              <w:t>其他职权</w:t>
            </w:r>
          </w:p>
        </w:tc>
      </w:tr>
      <w:tr>
        <w:tblPrEx>
          <w:tblLayout w:type="fixed"/>
          <w:tblCellMar>
            <w:top w:w="0" w:type="dxa"/>
            <w:left w:w="108" w:type="dxa"/>
            <w:bottom w:w="0" w:type="dxa"/>
            <w:right w:w="108" w:type="dxa"/>
          </w:tblCellMar>
        </w:tblPrEx>
        <w:trPr>
          <w:trHeight w:val="585" w:hRule="atLeast"/>
        </w:trPr>
        <w:tc>
          <w:tcPr>
            <w:tcW w:w="580"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28</w:t>
            </w:r>
          </w:p>
        </w:tc>
        <w:tc>
          <w:tcPr>
            <w:tcW w:w="5288" w:type="dxa"/>
            <w:tcBorders>
              <w:top w:val="nil"/>
              <w:left w:val="nil"/>
              <w:bottom w:val="single" w:color="auto" w:sz="4" w:space="0"/>
              <w:right w:val="single" w:color="auto" w:sz="4" w:space="0"/>
            </w:tcBorders>
            <w:shd w:val="clear" w:color="auto" w:fill="auto"/>
            <w:noWrap w:val="0"/>
            <w:vAlign w:val="center"/>
          </w:tcPr>
          <w:p>
            <w:pPr>
              <w:widowControl/>
              <w:spacing w:line="410" w:lineRule="exact"/>
              <w:rPr>
                <w:rFonts w:ascii="FangSong_GB2312" w:hAnsi="SimSun" w:cs="SimSun"/>
                <w:kern w:val="0"/>
                <w:sz w:val="24"/>
              </w:rPr>
            </w:pPr>
            <w:r>
              <w:rPr>
                <w:rFonts w:hint="eastAsia" w:ascii="FangSong_GB2312" w:hAnsi="SimSun" w:cs="SimSun"/>
                <w:kern w:val="0"/>
                <w:sz w:val="24"/>
              </w:rPr>
              <w:t>省直基本医疗保险参保职工及离休干部转诊转院办理</w:t>
            </w:r>
          </w:p>
        </w:tc>
        <w:tc>
          <w:tcPr>
            <w:tcW w:w="1960" w:type="dxa"/>
            <w:tcBorders>
              <w:top w:val="nil"/>
              <w:left w:val="nil"/>
              <w:bottom w:val="single" w:color="auto" w:sz="4" w:space="0"/>
              <w:right w:val="single" w:color="auto" w:sz="4" w:space="0"/>
            </w:tcBorders>
            <w:shd w:val="clear" w:color="auto" w:fill="auto"/>
            <w:noWrap w:val="0"/>
            <w:vAlign w:val="center"/>
          </w:tcPr>
          <w:p>
            <w:pPr>
              <w:widowControl/>
              <w:spacing w:line="410" w:lineRule="exact"/>
              <w:jc w:val="center"/>
              <w:rPr>
                <w:rFonts w:hint="eastAsia" w:ascii="FangSong_GB2312" w:hAnsi="SimSun" w:cs="SimSun"/>
                <w:kern w:val="0"/>
                <w:sz w:val="24"/>
              </w:rPr>
            </w:pPr>
            <w:r>
              <w:rPr>
                <w:rFonts w:hint="eastAsia" w:ascii="FangSong_GB2312" w:hAnsi="SimSun" w:cs="SimSun"/>
                <w:kern w:val="0"/>
                <w:sz w:val="24"/>
              </w:rPr>
              <w:t>市人力资源和</w:t>
            </w:r>
          </w:p>
          <w:p>
            <w:pPr>
              <w:widowControl/>
              <w:spacing w:line="410" w:lineRule="exact"/>
              <w:jc w:val="center"/>
              <w:rPr>
                <w:rFonts w:ascii="FangSong_GB2312" w:hAnsi="SimSun" w:cs="SimSun"/>
                <w:kern w:val="0"/>
                <w:sz w:val="24"/>
              </w:rPr>
            </w:pPr>
            <w:r>
              <w:rPr>
                <w:rFonts w:hint="eastAsia" w:ascii="FangSong_GB2312" w:hAnsi="SimSun" w:cs="SimSun"/>
                <w:kern w:val="0"/>
                <w:sz w:val="24"/>
              </w:rPr>
              <w:t>社会保障局</w:t>
            </w:r>
          </w:p>
        </w:tc>
        <w:tc>
          <w:tcPr>
            <w:tcW w:w="1280" w:type="dxa"/>
            <w:tcBorders>
              <w:top w:val="nil"/>
              <w:left w:val="nil"/>
              <w:bottom w:val="single" w:color="auto" w:sz="4" w:space="0"/>
              <w:right w:val="single" w:color="auto" w:sz="4" w:space="0"/>
            </w:tcBorders>
            <w:shd w:val="clear" w:color="auto" w:fill="auto"/>
            <w:noWrap w:val="0"/>
            <w:vAlign w:val="center"/>
          </w:tcPr>
          <w:p>
            <w:pPr>
              <w:widowControl/>
              <w:spacing w:line="410" w:lineRule="exact"/>
              <w:jc w:val="center"/>
              <w:rPr>
                <w:rFonts w:ascii="FangSong_GB2312" w:hAnsi="SimSun" w:cs="SimSun"/>
                <w:kern w:val="0"/>
                <w:sz w:val="24"/>
              </w:rPr>
            </w:pPr>
            <w:r>
              <w:rPr>
                <w:rFonts w:hint="eastAsia" w:ascii="FangSong_GB2312" w:hAnsi="SimSun" w:cs="SimSun"/>
                <w:kern w:val="0"/>
                <w:sz w:val="24"/>
              </w:rPr>
              <w:t>其他职权</w:t>
            </w:r>
          </w:p>
        </w:tc>
      </w:tr>
      <w:tr>
        <w:tblPrEx>
          <w:tblLayout w:type="fixed"/>
          <w:tblCellMar>
            <w:top w:w="0" w:type="dxa"/>
            <w:left w:w="108" w:type="dxa"/>
            <w:bottom w:w="0" w:type="dxa"/>
            <w:right w:w="108" w:type="dxa"/>
          </w:tblCellMar>
        </w:tblPrEx>
        <w:trPr>
          <w:trHeight w:val="585" w:hRule="atLeast"/>
        </w:trPr>
        <w:tc>
          <w:tcPr>
            <w:tcW w:w="580"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29</w:t>
            </w:r>
          </w:p>
        </w:tc>
        <w:tc>
          <w:tcPr>
            <w:tcW w:w="5288" w:type="dxa"/>
            <w:tcBorders>
              <w:top w:val="nil"/>
              <w:left w:val="nil"/>
              <w:bottom w:val="single" w:color="auto" w:sz="4" w:space="0"/>
              <w:right w:val="single" w:color="auto" w:sz="4" w:space="0"/>
            </w:tcBorders>
            <w:shd w:val="clear" w:color="auto" w:fill="auto"/>
            <w:noWrap w:val="0"/>
            <w:vAlign w:val="center"/>
          </w:tcPr>
          <w:p>
            <w:pPr>
              <w:widowControl/>
              <w:spacing w:line="410" w:lineRule="exact"/>
              <w:rPr>
                <w:rFonts w:ascii="FangSong_GB2312" w:hAnsi="SimSun" w:cs="SimSun"/>
                <w:kern w:val="0"/>
                <w:sz w:val="24"/>
              </w:rPr>
            </w:pPr>
            <w:r>
              <w:rPr>
                <w:rFonts w:hint="eastAsia" w:ascii="FangSong_GB2312" w:hAnsi="SimSun" w:cs="SimSun"/>
                <w:kern w:val="0"/>
                <w:sz w:val="24"/>
              </w:rPr>
              <w:t>就业创业证办理</w:t>
            </w:r>
          </w:p>
        </w:tc>
        <w:tc>
          <w:tcPr>
            <w:tcW w:w="1960" w:type="dxa"/>
            <w:tcBorders>
              <w:top w:val="nil"/>
              <w:left w:val="nil"/>
              <w:bottom w:val="single" w:color="auto" w:sz="4" w:space="0"/>
              <w:right w:val="single" w:color="auto" w:sz="4" w:space="0"/>
            </w:tcBorders>
            <w:shd w:val="clear" w:color="auto" w:fill="auto"/>
            <w:noWrap w:val="0"/>
            <w:vAlign w:val="center"/>
          </w:tcPr>
          <w:p>
            <w:pPr>
              <w:widowControl/>
              <w:spacing w:line="410" w:lineRule="exact"/>
              <w:jc w:val="center"/>
              <w:rPr>
                <w:rFonts w:hint="eastAsia" w:ascii="FangSong_GB2312" w:hAnsi="SimSun" w:cs="SimSun"/>
                <w:kern w:val="0"/>
                <w:sz w:val="24"/>
              </w:rPr>
            </w:pPr>
            <w:r>
              <w:rPr>
                <w:rFonts w:hint="eastAsia" w:ascii="FangSong_GB2312" w:hAnsi="SimSun" w:cs="SimSun"/>
                <w:kern w:val="0"/>
                <w:sz w:val="24"/>
              </w:rPr>
              <w:t>市人力资源和</w:t>
            </w:r>
          </w:p>
          <w:p>
            <w:pPr>
              <w:widowControl/>
              <w:spacing w:line="410" w:lineRule="exact"/>
              <w:jc w:val="center"/>
              <w:rPr>
                <w:rFonts w:ascii="FangSong_GB2312" w:hAnsi="SimSun" w:cs="SimSun"/>
                <w:kern w:val="0"/>
                <w:sz w:val="24"/>
              </w:rPr>
            </w:pPr>
            <w:r>
              <w:rPr>
                <w:rFonts w:hint="eastAsia" w:ascii="FangSong_GB2312" w:hAnsi="SimSun" w:cs="SimSun"/>
                <w:kern w:val="0"/>
                <w:sz w:val="24"/>
              </w:rPr>
              <w:t>社会保障局</w:t>
            </w:r>
          </w:p>
        </w:tc>
        <w:tc>
          <w:tcPr>
            <w:tcW w:w="1280" w:type="dxa"/>
            <w:tcBorders>
              <w:top w:val="nil"/>
              <w:left w:val="nil"/>
              <w:bottom w:val="single" w:color="auto" w:sz="4" w:space="0"/>
              <w:right w:val="single" w:color="auto" w:sz="4" w:space="0"/>
            </w:tcBorders>
            <w:shd w:val="clear" w:color="auto" w:fill="auto"/>
            <w:noWrap w:val="0"/>
            <w:vAlign w:val="center"/>
          </w:tcPr>
          <w:p>
            <w:pPr>
              <w:widowControl/>
              <w:spacing w:line="410" w:lineRule="exact"/>
              <w:jc w:val="center"/>
              <w:rPr>
                <w:rFonts w:ascii="FangSong_GB2312" w:hAnsi="SimSun" w:cs="SimSun"/>
                <w:kern w:val="0"/>
                <w:sz w:val="24"/>
              </w:rPr>
            </w:pPr>
            <w:r>
              <w:rPr>
                <w:rFonts w:hint="eastAsia" w:ascii="FangSong_GB2312" w:hAnsi="SimSun" w:cs="SimSun"/>
                <w:kern w:val="0"/>
                <w:sz w:val="24"/>
              </w:rPr>
              <w:t>其他职权</w:t>
            </w:r>
          </w:p>
        </w:tc>
      </w:tr>
      <w:tr>
        <w:tblPrEx>
          <w:tblLayout w:type="fixed"/>
          <w:tblCellMar>
            <w:top w:w="0" w:type="dxa"/>
            <w:left w:w="108" w:type="dxa"/>
            <w:bottom w:w="0" w:type="dxa"/>
            <w:right w:w="108" w:type="dxa"/>
          </w:tblCellMar>
        </w:tblPrEx>
        <w:trPr>
          <w:trHeight w:val="585" w:hRule="atLeast"/>
        </w:trPr>
        <w:tc>
          <w:tcPr>
            <w:tcW w:w="580"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30</w:t>
            </w:r>
          </w:p>
        </w:tc>
        <w:tc>
          <w:tcPr>
            <w:tcW w:w="5288" w:type="dxa"/>
            <w:tcBorders>
              <w:top w:val="nil"/>
              <w:left w:val="nil"/>
              <w:bottom w:val="single" w:color="auto" w:sz="4" w:space="0"/>
              <w:right w:val="single" w:color="auto" w:sz="4" w:space="0"/>
            </w:tcBorders>
            <w:shd w:val="clear" w:color="auto" w:fill="auto"/>
            <w:noWrap w:val="0"/>
            <w:vAlign w:val="center"/>
          </w:tcPr>
          <w:p>
            <w:pPr>
              <w:widowControl/>
              <w:spacing w:line="410" w:lineRule="exact"/>
              <w:rPr>
                <w:rFonts w:ascii="FangSong_GB2312" w:hAnsi="SimSun" w:cs="SimSun"/>
                <w:kern w:val="0"/>
                <w:sz w:val="24"/>
              </w:rPr>
            </w:pPr>
            <w:r>
              <w:rPr>
                <w:rFonts w:hint="eastAsia" w:ascii="FangSong_GB2312" w:hAnsi="SimSun" w:cs="SimSun"/>
                <w:kern w:val="0"/>
                <w:sz w:val="24"/>
              </w:rPr>
              <w:t>省直参保人员社会保险待遇核定</w:t>
            </w:r>
          </w:p>
        </w:tc>
        <w:tc>
          <w:tcPr>
            <w:tcW w:w="1960" w:type="dxa"/>
            <w:tcBorders>
              <w:top w:val="nil"/>
              <w:left w:val="nil"/>
              <w:bottom w:val="single" w:color="auto" w:sz="4" w:space="0"/>
              <w:right w:val="single" w:color="auto" w:sz="4" w:space="0"/>
            </w:tcBorders>
            <w:shd w:val="clear" w:color="auto" w:fill="auto"/>
            <w:noWrap w:val="0"/>
            <w:vAlign w:val="center"/>
          </w:tcPr>
          <w:p>
            <w:pPr>
              <w:widowControl/>
              <w:spacing w:line="410" w:lineRule="exact"/>
              <w:jc w:val="center"/>
              <w:rPr>
                <w:rFonts w:hint="eastAsia" w:ascii="FangSong_GB2312" w:hAnsi="SimSun" w:cs="SimSun"/>
                <w:kern w:val="0"/>
                <w:sz w:val="24"/>
              </w:rPr>
            </w:pPr>
            <w:r>
              <w:rPr>
                <w:rFonts w:hint="eastAsia" w:ascii="FangSong_GB2312" w:hAnsi="SimSun" w:cs="SimSun"/>
                <w:kern w:val="0"/>
                <w:sz w:val="24"/>
              </w:rPr>
              <w:t>市人力资源和</w:t>
            </w:r>
          </w:p>
          <w:p>
            <w:pPr>
              <w:widowControl/>
              <w:spacing w:line="410" w:lineRule="exact"/>
              <w:jc w:val="center"/>
              <w:rPr>
                <w:rFonts w:ascii="FangSong_GB2312" w:hAnsi="SimSun" w:cs="SimSun"/>
                <w:kern w:val="0"/>
                <w:sz w:val="24"/>
              </w:rPr>
            </w:pPr>
            <w:r>
              <w:rPr>
                <w:rFonts w:hint="eastAsia" w:ascii="FangSong_GB2312" w:hAnsi="SimSun" w:cs="SimSun"/>
                <w:kern w:val="0"/>
                <w:sz w:val="24"/>
              </w:rPr>
              <w:t>社会保障局</w:t>
            </w:r>
          </w:p>
        </w:tc>
        <w:tc>
          <w:tcPr>
            <w:tcW w:w="1280" w:type="dxa"/>
            <w:tcBorders>
              <w:top w:val="nil"/>
              <w:left w:val="nil"/>
              <w:bottom w:val="single" w:color="auto" w:sz="4" w:space="0"/>
              <w:right w:val="single" w:color="auto" w:sz="4" w:space="0"/>
            </w:tcBorders>
            <w:shd w:val="clear" w:color="auto" w:fill="auto"/>
            <w:noWrap w:val="0"/>
            <w:vAlign w:val="center"/>
          </w:tcPr>
          <w:p>
            <w:pPr>
              <w:widowControl/>
              <w:spacing w:line="410" w:lineRule="exact"/>
              <w:jc w:val="center"/>
              <w:rPr>
                <w:rFonts w:ascii="FangSong_GB2312" w:hAnsi="SimSun" w:cs="SimSun"/>
                <w:kern w:val="0"/>
                <w:sz w:val="24"/>
              </w:rPr>
            </w:pPr>
            <w:r>
              <w:rPr>
                <w:rFonts w:hint="eastAsia" w:ascii="FangSong_GB2312" w:hAnsi="SimSun" w:cs="SimSun"/>
                <w:kern w:val="0"/>
                <w:sz w:val="24"/>
              </w:rPr>
              <w:t>其他职权</w:t>
            </w:r>
          </w:p>
        </w:tc>
      </w:tr>
      <w:tr>
        <w:tblPrEx>
          <w:tblLayout w:type="fixed"/>
          <w:tblCellMar>
            <w:top w:w="0" w:type="dxa"/>
            <w:left w:w="108" w:type="dxa"/>
            <w:bottom w:w="0" w:type="dxa"/>
            <w:right w:w="108" w:type="dxa"/>
          </w:tblCellMar>
        </w:tblPrEx>
        <w:trPr>
          <w:trHeight w:val="585" w:hRule="atLeast"/>
        </w:trPr>
        <w:tc>
          <w:tcPr>
            <w:tcW w:w="5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31</w:t>
            </w:r>
          </w:p>
        </w:tc>
        <w:tc>
          <w:tcPr>
            <w:tcW w:w="5288"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工伤保险费费率核定</w:t>
            </w:r>
          </w:p>
        </w:tc>
        <w:tc>
          <w:tcPr>
            <w:tcW w:w="196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400" w:lineRule="exact"/>
              <w:jc w:val="center"/>
              <w:rPr>
                <w:rFonts w:hint="eastAsia" w:ascii="FangSong_GB2312" w:hAnsi="SimSun" w:cs="SimSun"/>
                <w:kern w:val="0"/>
                <w:sz w:val="24"/>
              </w:rPr>
            </w:pPr>
            <w:r>
              <w:rPr>
                <w:rFonts w:hint="eastAsia" w:ascii="FangSong_GB2312" w:hAnsi="SimSun" w:cs="SimSun"/>
                <w:kern w:val="0"/>
                <w:sz w:val="24"/>
              </w:rPr>
              <w:t>市人力资源和</w:t>
            </w:r>
          </w:p>
          <w:p>
            <w:pPr>
              <w:widowControl/>
              <w:spacing w:line="400" w:lineRule="exact"/>
              <w:jc w:val="center"/>
              <w:rPr>
                <w:rFonts w:ascii="FangSong_GB2312" w:hAnsi="SimSun" w:cs="SimSun"/>
                <w:kern w:val="0"/>
                <w:sz w:val="24"/>
              </w:rPr>
            </w:pPr>
            <w:r>
              <w:rPr>
                <w:rFonts w:hint="eastAsia" w:ascii="FangSong_GB2312" w:hAnsi="SimSun" w:cs="SimSun"/>
                <w:kern w:val="0"/>
                <w:sz w:val="24"/>
              </w:rPr>
              <w:t>社会保障局</w:t>
            </w:r>
          </w:p>
        </w:tc>
        <w:tc>
          <w:tcPr>
            <w:tcW w:w="128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其他职权</w:t>
            </w:r>
          </w:p>
        </w:tc>
      </w:tr>
      <w:tr>
        <w:tblPrEx>
          <w:tblLayout w:type="fixed"/>
          <w:tblCellMar>
            <w:top w:w="0" w:type="dxa"/>
            <w:left w:w="108" w:type="dxa"/>
            <w:bottom w:w="0" w:type="dxa"/>
            <w:right w:w="108" w:type="dxa"/>
          </w:tblCellMar>
        </w:tblPrEx>
        <w:trPr>
          <w:trHeight w:val="720" w:hRule="atLeast"/>
        </w:trPr>
        <w:tc>
          <w:tcPr>
            <w:tcW w:w="580"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32</w:t>
            </w:r>
          </w:p>
        </w:tc>
        <w:tc>
          <w:tcPr>
            <w:tcW w:w="5288"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核查工伤协议医疗和辅助器具服务机构医疗费用、康复费用、辅助器具配置费用使用情况</w:t>
            </w:r>
          </w:p>
        </w:tc>
        <w:tc>
          <w:tcPr>
            <w:tcW w:w="1960"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hint="eastAsia" w:ascii="FangSong_GB2312" w:hAnsi="SimSun" w:cs="SimSun"/>
                <w:kern w:val="0"/>
                <w:sz w:val="24"/>
              </w:rPr>
            </w:pPr>
            <w:r>
              <w:rPr>
                <w:rFonts w:hint="eastAsia" w:ascii="FangSong_GB2312" w:hAnsi="SimSun" w:cs="SimSun"/>
                <w:kern w:val="0"/>
                <w:sz w:val="24"/>
              </w:rPr>
              <w:t>市人力资源和</w:t>
            </w:r>
          </w:p>
          <w:p>
            <w:pPr>
              <w:widowControl/>
              <w:spacing w:line="400" w:lineRule="exact"/>
              <w:jc w:val="center"/>
              <w:rPr>
                <w:rFonts w:ascii="FangSong_GB2312" w:hAnsi="SimSun" w:cs="SimSun"/>
                <w:kern w:val="0"/>
                <w:sz w:val="24"/>
              </w:rPr>
            </w:pPr>
            <w:r>
              <w:rPr>
                <w:rFonts w:hint="eastAsia" w:ascii="FangSong_GB2312" w:hAnsi="SimSun" w:cs="SimSun"/>
                <w:kern w:val="0"/>
                <w:sz w:val="24"/>
              </w:rPr>
              <w:t>社会保障局</w:t>
            </w:r>
          </w:p>
        </w:tc>
        <w:tc>
          <w:tcPr>
            <w:tcW w:w="1280"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其他职权</w:t>
            </w:r>
          </w:p>
        </w:tc>
      </w:tr>
      <w:tr>
        <w:tblPrEx>
          <w:tblLayout w:type="fixed"/>
          <w:tblCellMar>
            <w:top w:w="0" w:type="dxa"/>
            <w:left w:w="108" w:type="dxa"/>
            <w:bottom w:w="0" w:type="dxa"/>
            <w:right w:w="108" w:type="dxa"/>
          </w:tblCellMar>
        </w:tblPrEx>
        <w:trPr>
          <w:trHeight w:val="720" w:hRule="atLeast"/>
        </w:trPr>
        <w:tc>
          <w:tcPr>
            <w:tcW w:w="580"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33</w:t>
            </w:r>
          </w:p>
        </w:tc>
        <w:tc>
          <w:tcPr>
            <w:tcW w:w="5288"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省直工伤人员转诊转院、旧伤复发、康复、辅助器具审核</w:t>
            </w:r>
          </w:p>
        </w:tc>
        <w:tc>
          <w:tcPr>
            <w:tcW w:w="1960"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hint="eastAsia" w:ascii="FangSong_GB2312" w:hAnsi="SimSun" w:cs="SimSun"/>
                <w:kern w:val="0"/>
                <w:sz w:val="24"/>
              </w:rPr>
            </w:pPr>
            <w:r>
              <w:rPr>
                <w:rFonts w:hint="eastAsia" w:ascii="FangSong_GB2312" w:hAnsi="SimSun" w:cs="SimSun"/>
                <w:kern w:val="0"/>
                <w:sz w:val="24"/>
              </w:rPr>
              <w:t>市人力资源和</w:t>
            </w:r>
          </w:p>
          <w:p>
            <w:pPr>
              <w:widowControl/>
              <w:spacing w:line="400" w:lineRule="exact"/>
              <w:jc w:val="center"/>
              <w:rPr>
                <w:rFonts w:ascii="FangSong_GB2312" w:hAnsi="SimSun" w:cs="SimSun"/>
                <w:kern w:val="0"/>
                <w:sz w:val="24"/>
              </w:rPr>
            </w:pPr>
            <w:r>
              <w:rPr>
                <w:rFonts w:hint="eastAsia" w:ascii="FangSong_GB2312" w:hAnsi="SimSun" w:cs="SimSun"/>
                <w:kern w:val="0"/>
                <w:sz w:val="24"/>
              </w:rPr>
              <w:t>社会保障局</w:t>
            </w:r>
          </w:p>
        </w:tc>
        <w:tc>
          <w:tcPr>
            <w:tcW w:w="1280"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其他职权</w:t>
            </w:r>
          </w:p>
        </w:tc>
      </w:tr>
      <w:tr>
        <w:tblPrEx>
          <w:tblLayout w:type="fixed"/>
          <w:tblCellMar>
            <w:top w:w="0" w:type="dxa"/>
            <w:left w:w="108" w:type="dxa"/>
            <w:bottom w:w="0" w:type="dxa"/>
            <w:right w:w="108" w:type="dxa"/>
          </w:tblCellMar>
        </w:tblPrEx>
        <w:trPr>
          <w:trHeight w:val="585" w:hRule="atLeast"/>
        </w:trPr>
        <w:tc>
          <w:tcPr>
            <w:tcW w:w="580"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34</w:t>
            </w:r>
          </w:p>
        </w:tc>
        <w:tc>
          <w:tcPr>
            <w:tcW w:w="5288"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hint="eastAsia" w:ascii="FangSong_GB2312" w:hAnsi="SimSun" w:cs="SimSun"/>
                <w:kern w:val="0"/>
                <w:sz w:val="24"/>
              </w:rPr>
            </w:pPr>
            <w:r>
              <w:rPr>
                <w:rFonts w:hint="eastAsia" w:ascii="FangSong_GB2312" w:hAnsi="SimSun" w:cs="SimSun"/>
                <w:kern w:val="0"/>
                <w:sz w:val="24"/>
              </w:rPr>
              <w:t>违反规定燃用不符合质量标准的煤炭、石油焦的</w:t>
            </w:r>
          </w:p>
          <w:p>
            <w:pPr>
              <w:widowControl/>
              <w:spacing w:line="400" w:lineRule="exact"/>
              <w:rPr>
                <w:rFonts w:ascii="FangSong_GB2312" w:hAnsi="SimSun" w:cs="SimSun"/>
                <w:kern w:val="0"/>
                <w:sz w:val="24"/>
              </w:rPr>
            </w:pPr>
            <w:r>
              <w:rPr>
                <w:rFonts w:hint="eastAsia" w:ascii="FangSong_GB2312" w:hAnsi="SimSun" w:cs="SimSun"/>
                <w:kern w:val="0"/>
                <w:sz w:val="24"/>
              </w:rPr>
              <w:t>处罚</w:t>
            </w:r>
          </w:p>
        </w:tc>
        <w:tc>
          <w:tcPr>
            <w:tcW w:w="1960"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市环保局</w:t>
            </w:r>
          </w:p>
        </w:tc>
        <w:tc>
          <w:tcPr>
            <w:tcW w:w="1280"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行政处罚</w:t>
            </w:r>
          </w:p>
        </w:tc>
      </w:tr>
      <w:tr>
        <w:tblPrEx>
          <w:tblLayout w:type="fixed"/>
          <w:tblCellMar>
            <w:top w:w="0" w:type="dxa"/>
            <w:left w:w="108" w:type="dxa"/>
            <w:bottom w:w="0" w:type="dxa"/>
            <w:right w:w="108" w:type="dxa"/>
          </w:tblCellMar>
        </w:tblPrEx>
        <w:trPr>
          <w:trHeight w:val="990" w:hRule="atLeast"/>
        </w:trPr>
        <w:tc>
          <w:tcPr>
            <w:tcW w:w="580"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35</w:t>
            </w:r>
          </w:p>
        </w:tc>
        <w:tc>
          <w:tcPr>
            <w:tcW w:w="5288"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不按照规定制定水污染事故的应急方案;水污染事故发生后,未及时启动水污染事故的应急方案、采取有关应急措施的处罚</w:t>
            </w:r>
          </w:p>
        </w:tc>
        <w:tc>
          <w:tcPr>
            <w:tcW w:w="1960"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市环保局</w:t>
            </w:r>
          </w:p>
        </w:tc>
        <w:tc>
          <w:tcPr>
            <w:tcW w:w="1280"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行政处罚</w:t>
            </w:r>
          </w:p>
        </w:tc>
      </w:tr>
      <w:tr>
        <w:tblPrEx>
          <w:tblLayout w:type="fixed"/>
          <w:tblCellMar>
            <w:top w:w="0" w:type="dxa"/>
            <w:left w:w="108" w:type="dxa"/>
            <w:bottom w:w="0" w:type="dxa"/>
            <w:right w:w="108" w:type="dxa"/>
          </w:tblCellMar>
        </w:tblPrEx>
        <w:trPr>
          <w:trHeight w:val="585" w:hRule="atLeast"/>
        </w:trPr>
        <w:tc>
          <w:tcPr>
            <w:tcW w:w="580"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36</w:t>
            </w:r>
          </w:p>
        </w:tc>
        <w:tc>
          <w:tcPr>
            <w:tcW w:w="5288"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违反机动车、非道路移动机械大气污染防治规定的处罚</w:t>
            </w:r>
          </w:p>
        </w:tc>
        <w:tc>
          <w:tcPr>
            <w:tcW w:w="1960"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市环保局</w:t>
            </w:r>
          </w:p>
        </w:tc>
        <w:tc>
          <w:tcPr>
            <w:tcW w:w="1280"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行政处罚</w:t>
            </w:r>
          </w:p>
        </w:tc>
      </w:tr>
      <w:tr>
        <w:tblPrEx>
          <w:tblLayout w:type="fixed"/>
          <w:tblCellMar>
            <w:top w:w="0" w:type="dxa"/>
            <w:left w:w="108" w:type="dxa"/>
            <w:bottom w:w="0" w:type="dxa"/>
            <w:right w:w="108" w:type="dxa"/>
          </w:tblCellMar>
        </w:tblPrEx>
        <w:trPr>
          <w:trHeight w:val="585" w:hRule="atLeast"/>
        </w:trPr>
        <w:tc>
          <w:tcPr>
            <w:tcW w:w="580"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37</w:t>
            </w:r>
          </w:p>
        </w:tc>
        <w:tc>
          <w:tcPr>
            <w:tcW w:w="5288"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补充耕地项目立项</w:t>
            </w:r>
          </w:p>
        </w:tc>
        <w:tc>
          <w:tcPr>
            <w:tcW w:w="1960"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市国土资源局</w:t>
            </w:r>
          </w:p>
        </w:tc>
        <w:tc>
          <w:tcPr>
            <w:tcW w:w="1280"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其他职权</w:t>
            </w:r>
          </w:p>
        </w:tc>
      </w:tr>
      <w:tr>
        <w:tblPrEx>
          <w:tblLayout w:type="fixed"/>
          <w:tblCellMar>
            <w:top w:w="0" w:type="dxa"/>
            <w:left w:w="108" w:type="dxa"/>
            <w:bottom w:w="0" w:type="dxa"/>
            <w:right w:w="108" w:type="dxa"/>
          </w:tblCellMar>
        </w:tblPrEx>
        <w:trPr>
          <w:trHeight w:val="585" w:hRule="atLeast"/>
        </w:trPr>
        <w:tc>
          <w:tcPr>
            <w:tcW w:w="580"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38</w:t>
            </w:r>
          </w:p>
        </w:tc>
        <w:tc>
          <w:tcPr>
            <w:tcW w:w="5288"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城乡建设用地增减挂钩</w:t>
            </w:r>
          </w:p>
        </w:tc>
        <w:tc>
          <w:tcPr>
            <w:tcW w:w="1960"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市国土资源局</w:t>
            </w:r>
          </w:p>
        </w:tc>
        <w:tc>
          <w:tcPr>
            <w:tcW w:w="1280"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其他职权</w:t>
            </w:r>
          </w:p>
        </w:tc>
      </w:tr>
      <w:tr>
        <w:tblPrEx>
          <w:tblLayout w:type="fixed"/>
          <w:tblCellMar>
            <w:top w:w="0" w:type="dxa"/>
            <w:left w:w="108" w:type="dxa"/>
            <w:bottom w:w="0" w:type="dxa"/>
            <w:right w:w="108" w:type="dxa"/>
          </w:tblCellMar>
        </w:tblPrEx>
        <w:trPr>
          <w:trHeight w:val="585" w:hRule="atLeast"/>
        </w:trPr>
        <w:tc>
          <w:tcPr>
            <w:tcW w:w="580"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39</w:t>
            </w:r>
          </w:p>
        </w:tc>
        <w:tc>
          <w:tcPr>
            <w:tcW w:w="5288"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与气源相适配燃气燃烧器具产品目录的公布</w:t>
            </w:r>
          </w:p>
        </w:tc>
        <w:tc>
          <w:tcPr>
            <w:tcW w:w="1960"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hint="eastAsia" w:ascii="FangSong_GB2312" w:hAnsi="SimSun" w:cs="SimSun"/>
                <w:kern w:val="0"/>
                <w:sz w:val="24"/>
              </w:rPr>
            </w:pPr>
            <w:r>
              <w:rPr>
                <w:rFonts w:hint="eastAsia" w:ascii="FangSong_GB2312" w:hAnsi="SimSun" w:cs="SimSun"/>
                <w:kern w:val="0"/>
                <w:sz w:val="24"/>
              </w:rPr>
              <w:t>市住房和城乡</w:t>
            </w:r>
          </w:p>
          <w:p>
            <w:pPr>
              <w:widowControl/>
              <w:spacing w:line="400" w:lineRule="exact"/>
              <w:jc w:val="center"/>
              <w:rPr>
                <w:rFonts w:ascii="FangSong_GB2312" w:hAnsi="SimSun" w:cs="SimSun"/>
                <w:kern w:val="0"/>
                <w:sz w:val="24"/>
              </w:rPr>
            </w:pPr>
            <w:r>
              <w:rPr>
                <w:rFonts w:hint="eastAsia" w:ascii="FangSong_GB2312" w:hAnsi="SimSun" w:cs="SimSun"/>
                <w:kern w:val="0"/>
                <w:sz w:val="24"/>
              </w:rPr>
              <w:t>建设管理局</w:t>
            </w:r>
          </w:p>
        </w:tc>
        <w:tc>
          <w:tcPr>
            <w:tcW w:w="1280"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其他职权</w:t>
            </w:r>
          </w:p>
        </w:tc>
      </w:tr>
      <w:tr>
        <w:tblPrEx>
          <w:tblLayout w:type="fixed"/>
          <w:tblCellMar>
            <w:top w:w="0" w:type="dxa"/>
            <w:left w:w="108" w:type="dxa"/>
            <w:bottom w:w="0" w:type="dxa"/>
            <w:right w:w="108" w:type="dxa"/>
          </w:tblCellMar>
        </w:tblPrEx>
        <w:trPr>
          <w:trHeight w:val="585" w:hRule="atLeast"/>
        </w:trPr>
        <w:tc>
          <w:tcPr>
            <w:tcW w:w="580"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40</w:t>
            </w:r>
          </w:p>
        </w:tc>
        <w:tc>
          <w:tcPr>
            <w:tcW w:w="5288"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权限内新型墙体材料产品认定</w:t>
            </w:r>
          </w:p>
        </w:tc>
        <w:tc>
          <w:tcPr>
            <w:tcW w:w="1960"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hint="eastAsia" w:ascii="FangSong_GB2312" w:hAnsi="SimSun" w:cs="SimSun"/>
                <w:kern w:val="0"/>
                <w:sz w:val="24"/>
              </w:rPr>
            </w:pPr>
            <w:r>
              <w:rPr>
                <w:rFonts w:hint="eastAsia" w:ascii="FangSong_GB2312" w:hAnsi="SimSun" w:cs="SimSun"/>
                <w:kern w:val="0"/>
                <w:sz w:val="24"/>
              </w:rPr>
              <w:t>市住房和城乡</w:t>
            </w:r>
          </w:p>
          <w:p>
            <w:pPr>
              <w:widowControl/>
              <w:spacing w:line="400" w:lineRule="exact"/>
              <w:jc w:val="center"/>
              <w:rPr>
                <w:rFonts w:ascii="FangSong_GB2312" w:hAnsi="SimSun" w:cs="SimSun"/>
                <w:kern w:val="0"/>
                <w:sz w:val="24"/>
              </w:rPr>
            </w:pPr>
            <w:r>
              <w:rPr>
                <w:rFonts w:hint="eastAsia" w:ascii="FangSong_GB2312" w:hAnsi="SimSun" w:cs="SimSun"/>
                <w:kern w:val="0"/>
                <w:sz w:val="24"/>
              </w:rPr>
              <w:t>建设管理局</w:t>
            </w:r>
          </w:p>
        </w:tc>
        <w:tc>
          <w:tcPr>
            <w:tcW w:w="1280"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其他职权</w:t>
            </w:r>
          </w:p>
        </w:tc>
      </w:tr>
      <w:tr>
        <w:tblPrEx>
          <w:tblLayout w:type="fixed"/>
          <w:tblCellMar>
            <w:top w:w="0" w:type="dxa"/>
            <w:left w:w="108" w:type="dxa"/>
            <w:bottom w:w="0" w:type="dxa"/>
            <w:right w:w="108" w:type="dxa"/>
          </w:tblCellMar>
        </w:tblPrEx>
        <w:trPr>
          <w:trHeight w:val="585" w:hRule="atLeast"/>
        </w:trPr>
        <w:tc>
          <w:tcPr>
            <w:tcW w:w="580"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41</w:t>
            </w:r>
          </w:p>
        </w:tc>
        <w:tc>
          <w:tcPr>
            <w:tcW w:w="5288"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园林绿化工程竣工验收监督备案</w:t>
            </w:r>
          </w:p>
        </w:tc>
        <w:tc>
          <w:tcPr>
            <w:tcW w:w="1960"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hint="eastAsia" w:ascii="FangSong_GB2312" w:hAnsi="SimSun" w:cs="SimSun"/>
                <w:kern w:val="0"/>
                <w:sz w:val="24"/>
              </w:rPr>
            </w:pPr>
            <w:r>
              <w:rPr>
                <w:rFonts w:hint="eastAsia" w:ascii="FangSong_GB2312" w:hAnsi="SimSun" w:cs="SimSun"/>
                <w:kern w:val="0"/>
                <w:sz w:val="24"/>
              </w:rPr>
              <w:t>市住房和城乡</w:t>
            </w:r>
          </w:p>
          <w:p>
            <w:pPr>
              <w:widowControl/>
              <w:spacing w:line="400" w:lineRule="exact"/>
              <w:jc w:val="center"/>
              <w:rPr>
                <w:rFonts w:ascii="FangSong_GB2312" w:hAnsi="SimSun" w:cs="SimSun"/>
                <w:kern w:val="0"/>
                <w:sz w:val="24"/>
              </w:rPr>
            </w:pPr>
            <w:r>
              <w:rPr>
                <w:rFonts w:hint="eastAsia" w:ascii="FangSong_GB2312" w:hAnsi="SimSun" w:cs="SimSun"/>
                <w:kern w:val="0"/>
                <w:sz w:val="24"/>
              </w:rPr>
              <w:t>建设管理局</w:t>
            </w:r>
          </w:p>
        </w:tc>
        <w:tc>
          <w:tcPr>
            <w:tcW w:w="1280"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其他职权</w:t>
            </w:r>
          </w:p>
        </w:tc>
      </w:tr>
      <w:tr>
        <w:tblPrEx>
          <w:tblLayout w:type="fixed"/>
          <w:tblCellMar>
            <w:top w:w="0" w:type="dxa"/>
            <w:left w:w="108" w:type="dxa"/>
            <w:bottom w:w="0" w:type="dxa"/>
            <w:right w:w="108" w:type="dxa"/>
          </w:tblCellMar>
        </w:tblPrEx>
        <w:trPr>
          <w:trHeight w:val="585" w:hRule="atLeast"/>
        </w:trPr>
        <w:tc>
          <w:tcPr>
            <w:tcW w:w="580"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42</w:t>
            </w:r>
          </w:p>
        </w:tc>
        <w:tc>
          <w:tcPr>
            <w:tcW w:w="5288"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对建筑工程使用新型墙体材料的监督检查</w:t>
            </w:r>
          </w:p>
        </w:tc>
        <w:tc>
          <w:tcPr>
            <w:tcW w:w="1960"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hint="eastAsia" w:ascii="FangSong_GB2312" w:hAnsi="SimSun" w:cs="SimSun"/>
                <w:kern w:val="0"/>
                <w:sz w:val="24"/>
              </w:rPr>
            </w:pPr>
            <w:r>
              <w:rPr>
                <w:rFonts w:hint="eastAsia" w:ascii="FangSong_GB2312" w:hAnsi="SimSun" w:cs="SimSun"/>
                <w:kern w:val="0"/>
                <w:sz w:val="24"/>
              </w:rPr>
              <w:t>市住房和城乡</w:t>
            </w:r>
          </w:p>
          <w:p>
            <w:pPr>
              <w:widowControl/>
              <w:spacing w:line="400" w:lineRule="exact"/>
              <w:jc w:val="center"/>
              <w:rPr>
                <w:rFonts w:ascii="FangSong_GB2312" w:hAnsi="SimSun" w:cs="SimSun"/>
                <w:kern w:val="0"/>
                <w:sz w:val="24"/>
              </w:rPr>
            </w:pPr>
            <w:r>
              <w:rPr>
                <w:rFonts w:hint="eastAsia" w:ascii="FangSong_GB2312" w:hAnsi="SimSun" w:cs="SimSun"/>
                <w:kern w:val="0"/>
                <w:sz w:val="24"/>
              </w:rPr>
              <w:t>建设管理局</w:t>
            </w:r>
          </w:p>
        </w:tc>
        <w:tc>
          <w:tcPr>
            <w:tcW w:w="1280"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行政检查</w:t>
            </w:r>
          </w:p>
        </w:tc>
      </w:tr>
      <w:tr>
        <w:tblPrEx>
          <w:tblLayout w:type="fixed"/>
          <w:tblCellMar>
            <w:top w:w="0" w:type="dxa"/>
            <w:left w:w="108" w:type="dxa"/>
            <w:bottom w:w="0" w:type="dxa"/>
            <w:right w:w="108" w:type="dxa"/>
          </w:tblCellMar>
        </w:tblPrEx>
        <w:trPr>
          <w:trHeight w:val="780" w:hRule="atLeast"/>
        </w:trPr>
        <w:tc>
          <w:tcPr>
            <w:tcW w:w="580"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43</w:t>
            </w:r>
          </w:p>
        </w:tc>
        <w:tc>
          <w:tcPr>
            <w:tcW w:w="5288"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建设单位或个人、设计单位、施工图审查机构、施工单位、监理单位违反发展应用新型墙体材料规定的处罚</w:t>
            </w:r>
          </w:p>
        </w:tc>
        <w:tc>
          <w:tcPr>
            <w:tcW w:w="1960"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hint="eastAsia" w:ascii="FangSong_GB2312" w:hAnsi="SimSun" w:cs="SimSun"/>
                <w:kern w:val="0"/>
                <w:sz w:val="24"/>
              </w:rPr>
            </w:pPr>
            <w:r>
              <w:rPr>
                <w:rFonts w:hint="eastAsia" w:ascii="FangSong_GB2312" w:hAnsi="SimSun" w:cs="SimSun"/>
                <w:kern w:val="0"/>
                <w:sz w:val="24"/>
              </w:rPr>
              <w:t>市住房和城乡</w:t>
            </w:r>
          </w:p>
          <w:p>
            <w:pPr>
              <w:widowControl/>
              <w:spacing w:line="400" w:lineRule="exact"/>
              <w:jc w:val="center"/>
              <w:rPr>
                <w:rFonts w:ascii="FangSong_GB2312" w:hAnsi="SimSun" w:cs="SimSun"/>
                <w:kern w:val="0"/>
                <w:sz w:val="24"/>
              </w:rPr>
            </w:pPr>
            <w:r>
              <w:rPr>
                <w:rFonts w:hint="eastAsia" w:ascii="FangSong_GB2312" w:hAnsi="SimSun" w:cs="SimSun"/>
                <w:kern w:val="0"/>
                <w:sz w:val="24"/>
              </w:rPr>
              <w:t>建设管理局</w:t>
            </w:r>
          </w:p>
        </w:tc>
        <w:tc>
          <w:tcPr>
            <w:tcW w:w="1280"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行政处罚</w:t>
            </w:r>
          </w:p>
        </w:tc>
      </w:tr>
      <w:tr>
        <w:tblPrEx>
          <w:tblLayout w:type="fixed"/>
          <w:tblCellMar>
            <w:top w:w="0" w:type="dxa"/>
            <w:left w:w="108" w:type="dxa"/>
            <w:bottom w:w="0" w:type="dxa"/>
            <w:right w:w="108" w:type="dxa"/>
          </w:tblCellMar>
        </w:tblPrEx>
        <w:trPr>
          <w:trHeight w:val="780" w:hRule="atLeast"/>
        </w:trPr>
        <w:tc>
          <w:tcPr>
            <w:tcW w:w="580"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44</w:t>
            </w:r>
          </w:p>
        </w:tc>
        <w:tc>
          <w:tcPr>
            <w:tcW w:w="5288"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损害竞争对手商业信誉、商业声誉的处罚</w:t>
            </w:r>
          </w:p>
        </w:tc>
        <w:tc>
          <w:tcPr>
            <w:tcW w:w="1960"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市工商局</w:t>
            </w:r>
          </w:p>
        </w:tc>
        <w:tc>
          <w:tcPr>
            <w:tcW w:w="1280"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行政处罚</w:t>
            </w:r>
          </w:p>
        </w:tc>
      </w:tr>
      <w:tr>
        <w:tblPrEx>
          <w:tblLayout w:type="fixed"/>
          <w:tblCellMar>
            <w:top w:w="0" w:type="dxa"/>
            <w:left w:w="108" w:type="dxa"/>
            <w:bottom w:w="0" w:type="dxa"/>
            <w:right w:w="108" w:type="dxa"/>
          </w:tblCellMar>
        </w:tblPrEx>
        <w:trPr>
          <w:trHeight w:val="780" w:hRule="atLeast"/>
        </w:trPr>
        <w:tc>
          <w:tcPr>
            <w:tcW w:w="580"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45</w:t>
            </w:r>
          </w:p>
        </w:tc>
        <w:tc>
          <w:tcPr>
            <w:tcW w:w="5288"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妨碍、破坏其他经营者核发提供的网络产品或者服务正常运行的处罚</w:t>
            </w:r>
          </w:p>
        </w:tc>
        <w:tc>
          <w:tcPr>
            <w:tcW w:w="1960"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市工商局</w:t>
            </w:r>
          </w:p>
        </w:tc>
        <w:tc>
          <w:tcPr>
            <w:tcW w:w="1280"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行政处罚</w:t>
            </w:r>
          </w:p>
        </w:tc>
      </w:tr>
      <w:tr>
        <w:tblPrEx>
          <w:tblLayout w:type="fixed"/>
          <w:tblCellMar>
            <w:top w:w="0" w:type="dxa"/>
            <w:left w:w="108" w:type="dxa"/>
            <w:bottom w:w="0" w:type="dxa"/>
            <w:right w:w="108" w:type="dxa"/>
          </w:tblCellMar>
        </w:tblPrEx>
        <w:trPr>
          <w:trHeight w:val="1620" w:hRule="atLeast"/>
        </w:trPr>
        <w:tc>
          <w:tcPr>
            <w:tcW w:w="5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46</w:t>
            </w:r>
          </w:p>
        </w:tc>
        <w:tc>
          <w:tcPr>
            <w:tcW w:w="5288"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认证机构受到告诫或者警告后仍未改正的；违反规定向认证对象出具认证证书的；发现认证对象未正确使用认证证书和认证标志，未采取有效措施纠正的；在监督检查工作中不予配合和协助，拒绝、隐瞒或者不如实提供相关材料和信息的处罚</w:t>
            </w:r>
          </w:p>
        </w:tc>
        <w:tc>
          <w:tcPr>
            <w:tcW w:w="196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市质监局</w:t>
            </w:r>
          </w:p>
        </w:tc>
        <w:tc>
          <w:tcPr>
            <w:tcW w:w="128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行政处罚</w:t>
            </w:r>
          </w:p>
        </w:tc>
      </w:tr>
      <w:tr>
        <w:tblPrEx>
          <w:tblLayout w:type="fixed"/>
          <w:tblCellMar>
            <w:top w:w="0" w:type="dxa"/>
            <w:left w:w="108" w:type="dxa"/>
            <w:bottom w:w="0" w:type="dxa"/>
            <w:right w:w="108" w:type="dxa"/>
          </w:tblCellMar>
        </w:tblPrEx>
        <w:trPr>
          <w:trHeight w:val="1230" w:hRule="atLeast"/>
        </w:trPr>
        <w:tc>
          <w:tcPr>
            <w:tcW w:w="580"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47</w:t>
            </w:r>
          </w:p>
        </w:tc>
        <w:tc>
          <w:tcPr>
            <w:tcW w:w="5288"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认证机构违反规定，增加、减少、遗漏程序要求，或者情节轻微且不影响认证结论的客观、真实、有效性，经责令限期改正，逾期未改正或者经改正仍不符合要求的处罚</w:t>
            </w:r>
          </w:p>
        </w:tc>
        <w:tc>
          <w:tcPr>
            <w:tcW w:w="1960"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市质监局</w:t>
            </w:r>
          </w:p>
        </w:tc>
        <w:tc>
          <w:tcPr>
            <w:tcW w:w="1280"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行政处罚</w:t>
            </w:r>
          </w:p>
        </w:tc>
      </w:tr>
      <w:tr>
        <w:tblPrEx>
          <w:tblLayout w:type="fixed"/>
          <w:tblCellMar>
            <w:top w:w="0" w:type="dxa"/>
            <w:left w:w="108" w:type="dxa"/>
            <w:bottom w:w="0" w:type="dxa"/>
            <w:right w:w="108" w:type="dxa"/>
          </w:tblCellMar>
        </w:tblPrEx>
        <w:trPr>
          <w:trHeight w:val="585" w:hRule="atLeast"/>
        </w:trPr>
        <w:tc>
          <w:tcPr>
            <w:tcW w:w="580"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48</w:t>
            </w:r>
          </w:p>
        </w:tc>
        <w:tc>
          <w:tcPr>
            <w:tcW w:w="5288"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计量器具强制检定</w:t>
            </w:r>
          </w:p>
        </w:tc>
        <w:tc>
          <w:tcPr>
            <w:tcW w:w="1960"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市质监局</w:t>
            </w:r>
          </w:p>
        </w:tc>
        <w:tc>
          <w:tcPr>
            <w:tcW w:w="1280"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其他职权</w:t>
            </w:r>
          </w:p>
        </w:tc>
      </w:tr>
      <w:tr>
        <w:tblPrEx>
          <w:tblLayout w:type="fixed"/>
          <w:tblCellMar>
            <w:top w:w="0" w:type="dxa"/>
            <w:left w:w="108" w:type="dxa"/>
            <w:bottom w:w="0" w:type="dxa"/>
            <w:right w:w="108" w:type="dxa"/>
          </w:tblCellMar>
        </w:tblPrEx>
        <w:trPr>
          <w:trHeight w:val="780" w:hRule="atLeast"/>
        </w:trPr>
        <w:tc>
          <w:tcPr>
            <w:tcW w:w="580"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49</w:t>
            </w:r>
          </w:p>
        </w:tc>
        <w:tc>
          <w:tcPr>
            <w:tcW w:w="5288"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专项计量检定机构授权（属于承担国家法定计量检定机构任务的授权的子项）</w:t>
            </w:r>
          </w:p>
        </w:tc>
        <w:tc>
          <w:tcPr>
            <w:tcW w:w="1960"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市质监局</w:t>
            </w:r>
          </w:p>
        </w:tc>
        <w:tc>
          <w:tcPr>
            <w:tcW w:w="1280"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其他职权</w:t>
            </w:r>
          </w:p>
        </w:tc>
      </w:tr>
      <w:tr>
        <w:tblPrEx>
          <w:tblLayout w:type="fixed"/>
          <w:tblCellMar>
            <w:top w:w="0" w:type="dxa"/>
            <w:left w:w="108" w:type="dxa"/>
            <w:bottom w:w="0" w:type="dxa"/>
            <w:right w:w="108" w:type="dxa"/>
          </w:tblCellMar>
        </w:tblPrEx>
        <w:trPr>
          <w:trHeight w:val="585" w:hRule="atLeast"/>
        </w:trPr>
        <w:tc>
          <w:tcPr>
            <w:tcW w:w="580"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50</w:t>
            </w:r>
          </w:p>
        </w:tc>
        <w:tc>
          <w:tcPr>
            <w:tcW w:w="5288"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地方标准制定</w:t>
            </w:r>
          </w:p>
        </w:tc>
        <w:tc>
          <w:tcPr>
            <w:tcW w:w="1960"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市质监局</w:t>
            </w:r>
          </w:p>
        </w:tc>
        <w:tc>
          <w:tcPr>
            <w:tcW w:w="1280"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其他职权</w:t>
            </w:r>
          </w:p>
        </w:tc>
      </w:tr>
      <w:tr>
        <w:tblPrEx>
          <w:tblLayout w:type="fixed"/>
          <w:tblCellMar>
            <w:top w:w="0" w:type="dxa"/>
            <w:left w:w="108" w:type="dxa"/>
            <w:bottom w:w="0" w:type="dxa"/>
            <w:right w:w="108" w:type="dxa"/>
          </w:tblCellMar>
        </w:tblPrEx>
        <w:trPr>
          <w:trHeight w:val="585" w:hRule="atLeast"/>
        </w:trPr>
        <w:tc>
          <w:tcPr>
            <w:tcW w:w="580"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51</w:t>
            </w:r>
          </w:p>
        </w:tc>
        <w:tc>
          <w:tcPr>
            <w:tcW w:w="5288"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市政府部门公布统计数据备案</w:t>
            </w:r>
          </w:p>
        </w:tc>
        <w:tc>
          <w:tcPr>
            <w:tcW w:w="1960"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市统计局</w:t>
            </w:r>
          </w:p>
        </w:tc>
        <w:tc>
          <w:tcPr>
            <w:tcW w:w="1280"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其他职权</w:t>
            </w:r>
          </w:p>
        </w:tc>
      </w:tr>
      <w:tr>
        <w:tblPrEx>
          <w:tblLayout w:type="fixed"/>
          <w:tblCellMar>
            <w:top w:w="0" w:type="dxa"/>
            <w:left w:w="108" w:type="dxa"/>
            <w:bottom w:w="0" w:type="dxa"/>
            <w:right w:w="108" w:type="dxa"/>
          </w:tblCellMar>
        </w:tblPrEx>
        <w:trPr>
          <w:trHeight w:val="960" w:hRule="atLeast"/>
        </w:trPr>
        <w:tc>
          <w:tcPr>
            <w:tcW w:w="580"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52</w:t>
            </w:r>
          </w:p>
        </w:tc>
        <w:tc>
          <w:tcPr>
            <w:tcW w:w="5288"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查封与违法生猪屠宰活动有关的场所、设施，扣押与违法生猪屠宰活动有关的生猪、生猪产品以及屠宰工具和设备</w:t>
            </w:r>
          </w:p>
        </w:tc>
        <w:tc>
          <w:tcPr>
            <w:tcW w:w="1960"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市畜牧局</w:t>
            </w:r>
          </w:p>
        </w:tc>
        <w:tc>
          <w:tcPr>
            <w:tcW w:w="1280"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行政强制</w:t>
            </w:r>
          </w:p>
        </w:tc>
      </w:tr>
      <w:tr>
        <w:tblPrEx>
          <w:tblLayout w:type="fixed"/>
          <w:tblCellMar>
            <w:top w:w="0" w:type="dxa"/>
            <w:left w:w="108" w:type="dxa"/>
            <w:bottom w:w="0" w:type="dxa"/>
            <w:right w:w="108" w:type="dxa"/>
          </w:tblCellMar>
        </w:tblPrEx>
        <w:trPr>
          <w:trHeight w:val="780" w:hRule="atLeast"/>
        </w:trPr>
        <w:tc>
          <w:tcPr>
            <w:tcW w:w="580"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53</w:t>
            </w:r>
          </w:p>
        </w:tc>
        <w:tc>
          <w:tcPr>
            <w:tcW w:w="5288"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color w:val="000000"/>
                <w:kern w:val="0"/>
                <w:sz w:val="24"/>
              </w:rPr>
            </w:pPr>
            <w:r>
              <w:rPr>
                <w:rFonts w:hint="eastAsia" w:ascii="FangSong_GB2312" w:hAnsi="SimSun" w:cs="SimSun"/>
                <w:color w:val="000000"/>
                <w:kern w:val="0"/>
                <w:sz w:val="24"/>
              </w:rPr>
              <w:t>专业经营单位拒不接收或者拒不履行承担运行、维修和更新责任的行为的处罚</w:t>
            </w:r>
          </w:p>
        </w:tc>
        <w:tc>
          <w:tcPr>
            <w:tcW w:w="1960"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市房产管理中心</w:t>
            </w:r>
          </w:p>
        </w:tc>
        <w:tc>
          <w:tcPr>
            <w:tcW w:w="1280"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行政处罚</w:t>
            </w:r>
          </w:p>
        </w:tc>
      </w:tr>
      <w:tr>
        <w:tblPrEx>
          <w:tblLayout w:type="fixed"/>
          <w:tblCellMar>
            <w:top w:w="0" w:type="dxa"/>
            <w:left w:w="108" w:type="dxa"/>
            <w:bottom w:w="0" w:type="dxa"/>
            <w:right w:w="108" w:type="dxa"/>
          </w:tblCellMar>
        </w:tblPrEx>
        <w:trPr>
          <w:trHeight w:val="700" w:hRule="atLeast"/>
        </w:trPr>
        <w:tc>
          <w:tcPr>
            <w:tcW w:w="580"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54</w:t>
            </w:r>
          </w:p>
        </w:tc>
        <w:tc>
          <w:tcPr>
            <w:tcW w:w="5288"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color w:val="000000"/>
                <w:kern w:val="0"/>
                <w:sz w:val="24"/>
              </w:rPr>
            </w:pPr>
            <w:r>
              <w:rPr>
                <w:rFonts w:hint="eastAsia" w:ascii="FangSong_GB2312" w:hAnsi="SimSun" w:cs="SimSun"/>
                <w:color w:val="000000"/>
                <w:kern w:val="0"/>
                <w:sz w:val="24"/>
              </w:rPr>
              <w:t>未及时报送文件资料、建设单位不提供筹备费用的行为的处罚</w:t>
            </w:r>
          </w:p>
        </w:tc>
        <w:tc>
          <w:tcPr>
            <w:tcW w:w="1960"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市房产管理中心</w:t>
            </w:r>
          </w:p>
        </w:tc>
        <w:tc>
          <w:tcPr>
            <w:tcW w:w="1280"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行政处罚</w:t>
            </w:r>
          </w:p>
        </w:tc>
      </w:tr>
      <w:tr>
        <w:tblPrEx>
          <w:tblLayout w:type="fixed"/>
          <w:tblCellMar>
            <w:top w:w="0" w:type="dxa"/>
            <w:left w:w="108" w:type="dxa"/>
            <w:bottom w:w="0" w:type="dxa"/>
            <w:right w:w="108" w:type="dxa"/>
          </w:tblCellMar>
        </w:tblPrEx>
        <w:trPr>
          <w:trHeight w:val="1909" w:hRule="atLeast"/>
        </w:trPr>
        <w:tc>
          <w:tcPr>
            <w:tcW w:w="580"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55</w:t>
            </w:r>
          </w:p>
        </w:tc>
        <w:tc>
          <w:tcPr>
            <w:tcW w:w="5288"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color w:val="000000"/>
                <w:kern w:val="0"/>
                <w:sz w:val="24"/>
              </w:rPr>
            </w:pPr>
            <w:r>
              <w:rPr>
                <w:rFonts w:hint="eastAsia" w:ascii="FangSong_GB2312" w:hAnsi="SimSun" w:cs="SimSun"/>
                <w:color w:val="000000"/>
                <w:kern w:val="0"/>
                <w:sz w:val="24"/>
              </w:rPr>
              <w:t>物业服务企业擅自利用或者擅自允许他人利用物业共用部位、共用设备设施进行广告、宣传和经营等活动，擅自设置或者擅自允许他人设置营业摊点的行为的处罚</w:t>
            </w:r>
          </w:p>
        </w:tc>
        <w:tc>
          <w:tcPr>
            <w:tcW w:w="1960"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市房产管理中心</w:t>
            </w:r>
          </w:p>
        </w:tc>
        <w:tc>
          <w:tcPr>
            <w:tcW w:w="1280"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行政处罚</w:t>
            </w:r>
          </w:p>
        </w:tc>
      </w:tr>
      <w:tr>
        <w:tblPrEx>
          <w:tblLayout w:type="fixed"/>
          <w:tblCellMar>
            <w:top w:w="0" w:type="dxa"/>
            <w:left w:w="108" w:type="dxa"/>
            <w:bottom w:w="0" w:type="dxa"/>
            <w:right w:w="108" w:type="dxa"/>
          </w:tblCellMar>
        </w:tblPrEx>
        <w:trPr>
          <w:trHeight w:val="735" w:hRule="atLeast"/>
        </w:trPr>
        <w:tc>
          <w:tcPr>
            <w:tcW w:w="580"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56</w:t>
            </w:r>
          </w:p>
        </w:tc>
        <w:tc>
          <w:tcPr>
            <w:tcW w:w="5288"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color w:val="000000"/>
                <w:kern w:val="0"/>
                <w:sz w:val="24"/>
              </w:rPr>
            </w:pPr>
            <w:r>
              <w:rPr>
                <w:rFonts w:hint="eastAsia" w:ascii="FangSong_GB2312" w:hAnsi="SimSun" w:cs="SimSun"/>
                <w:color w:val="000000"/>
                <w:kern w:val="0"/>
                <w:sz w:val="24"/>
              </w:rPr>
              <w:t>物业服务企业未在物业管理区域显著位置公示有关信息的行为的处罚</w:t>
            </w:r>
          </w:p>
        </w:tc>
        <w:tc>
          <w:tcPr>
            <w:tcW w:w="1960"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市房产管理中心</w:t>
            </w:r>
          </w:p>
        </w:tc>
        <w:tc>
          <w:tcPr>
            <w:tcW w:w="1280"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行政处罚</w:t>
            </w:r>
          </w:p>
        </w:tc>
      </w:tr>
      <w:tr>
        <w:tblPrEx>
          <w:tblLayout w:type="fixed"/>
          <w:tblCellMar>
            <w:top w:w="0" w:type="dxa"/>
            <w:left w:w="108" w:type="dxa"/>
            <w:bottom w:w="0" w:type="dxa"/>
            <w:right w:w="108" w:type="dxa"/>
          </w:tblCellMar>
        </w:tblPrEx>
        <w:trPr>
          <w:trHeight w:val="906" w:hRule="atLeast"/>
        </w:trPr>
        <w:tc>
          <w:tcPr>
            <w:tcW w:w="580"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57</w:t>
            </w:r>
          </w:p>
        </w:tc>
        <w:tc>
          <w:tcPr>
            <w:tcW w:w="5288"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color w:val="000000"/>
                <w:kern w:val="0"/>
                <w:sz w:val="24"/>
              </w:rPr>
            </w:pPr>
            <w:r>
              <w:rPr>
                <w:rFonts w:hint="eastAsia" w:ascii="FangSong_GB2312" w:hAnsi="SimSun" w:cs="SimSun"/>
                <w:color w:val="000000"/>
                <w:kern w:val="0"/>
                <w:sz w:val="24"/>
              </w:rPr>
              <w:t>物业服务企业未按照规定办理移交手续的行为的处罚</w:t>
            </w:r>
          </w:p>
        </w:tc>
        <w:tc>
          <w:tcPr>
            <w:tcW w:w="1960"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市房产管理中心</w:t>
            </w:r>
          </w:p>
        </w:tc>
        <w:tc>
          <w:tcPr>
            <w:tcW w:w="1280"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行政处罚</w:t>
            </w:r>
          </w:p>
        </w:tc>
      </w:tr>
      <w:tr>
        <w:tblPrEx>
          <w:tblLayout w:type="fixed"/>
          <w:tblCellMar>
            <w:top w:w="0" w:type="dxa"/>
            <w:left w:w="108" w:type="dxa"/>
            <w:bottom w:w="0" w:type="dxa"/>
            <w:right w:w="108" w:type="dxa"/>
          </w:tblCellMar>
        </w:tblPrEx>
        <w:trPr>
          <w:trHeight w:val="735" w:hRule="atLeast"/>
        </w:trPr>
        <w:tc>
          <w:tcPr>
            <w:tcW w:w="5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58</w:t>
            </w:r>
          </w:p>
        </w:tc>
        <w:tc>
          <w:tcPr>
            <w:tcW w:w="5288"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color w:val="000000"/>
                <w:kern w:val="0"/>
                <w:sz w:val="24"/>
              </w:rPr>
            </w:pPr>
            <w:r>
              <w:rPr>
                <w:rFonts w:hint="eastAsia" w:ascii="FangSong_GB2312" w:hAnsi="SimSun" w:cs="SimSun"/>
                <w:color w:val="000000"/>
                <w:kern w:val="0"/>
                <w:sz w:val="24"/>
              </w:rPr>
              <w:t>物业服务企业未按照约定时间提前撤出物业管理区域的行为的处罚</w:t>
            </w:r>
          </w:p>
        </w:tc>
        <w:tc>
          <w:tcPr>
            <w:tcW w:w="196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市房产管理中心</w:t>
            </w:r>
          </w:p>
        </w:tc>
        <w:tc>
          <w:tcPr>
            <w:tcW w:w="128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行政处罚</w:t>
            </w:r>
          </w:p>
        </w:tc>
      </w:tr>
      <w:tr>
        <w:tblPrEx>
          <w:tblLayout w:type="fixed"/>
          <w:tblCellMar>
            <w:top w:w="0" w:type="dxa"/>
            <w:left w:w="108" w:type="dxa"/>
            <w:bottom w:w="0" w:type="dxa"/>
            <w:right w:w="108" w:type="dxa"/>
          </w:tblCellMar>
        </w:tblPrEx>
        <w:trPr>
          <w:trHeight w:val="735" w:hRule="atLeast"/>
        </w:trPr>
        <w:tc>
          <w:tcPr>
            <w:tcW w:w="580"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59</w:t>
            </w:r>
          </w:p>
        </w:tc>
        <w:tc>
          <w:tcPr>
            <w:tcW w:w="5288"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color w:val="000000"/>
                <w:kern w:val="0"/>
                <w:sz w:val="24"/>
              </w:rPr>
            </w:pPr>
            <w:r>
              <w:rPr>
                <w:rFonts w:hint="eastAsia" w:ascii="FangSong_GB2312" w:hAnsi="SimSun" w:cs="SimSun"/>
                <w:color w:val="000000"/>
                <w:kern w:val="0"/>
                <w:sz w:val="24"/>
              </w:rPr>
              <w:t>原物业服务企业未在规定时间内退出物业管理区域的行为的处罚</w:t>
            </w:r>
          </w:p>
        </w:tc>
        <w:tc>
          <w:tcPr>
            <w:tcW w:w="1960"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市房产管理中心</w:t>
            </w:r>
          </w:p>
        </w:tc>
        <w:tc>
          <w:tcPr>
            <w:tcW w:w="1280"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行政处罚</w:t>
            </w:r>
          </w:p>
        </w:tc>
      </w:tr>
      <w:tr>
        <w:tblPrEx>
          <w:tblLayout w:type="fixed"/>
          <w:tblCellMar>
            <w:top w:w="0" w:type="dxa"/>
            <w:left w:w="108" w:type="dxa"/>
            <w:bottom w:w="0" w:type="dxa"/>
            <w:right w:w="108" w:type="dxa"/>
          </w:tblCellMar>
        </w:tblPrEx>
        <w:trPr>
          <w:trHeight w:val="585" w:hRule="atLeast"/>
        </w:trPr>
        <w:tc>
          <w:tcPr>
            <w:tcW w:w="580"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60</w:t>
            </w:r>
          </w:p>
        </w:tc>
        <w:tc>
          <w:tcPr>
            <w:tcW w:w="5288"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color w:val="000000"/>
                <w:kern w:val="0"/>
                <w:sz w:val="24"/>
              </w:rPr>
            </w:pPr>
            <w:r>
              <w:rPr>
                <w:rFonts w:hint="eastAsia" w:ascii="FangSong_GB2312" w:hAnsi="SimSun" w:cs="SimSun"/>
                <w:color w:val="000000"/>
                <w:kern w:val="0"/>
                <w:sz w:val="24"/>
              </w:rPr>
              <w:t>侵占、损坏共用部位、共用设施设备的行为的处罚</w:t>
            </w:r>
          </w:p>
        </w:tc>
        <w:tc>
          <w:tcPr>
            <w:tcW w:w="1960"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市房产管理中心</w:t>
            </w:r>
          </w:p>
        </w:tc>
        <w:tc>
          <w:tcPr>
            <w:tcW w:w="1280"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行政处罚</w:t>
            </w:r>
          </w:p>
        </w:tc>
      </w:tr>
      <w:tr>
        <w:tblPrEx>
          <w:tblLayout w:type="fixed"/>
          <w:tblCellMar>
            <w:top w:w="0" w:type="dxa"/>
            <w:left w:w="108" w:type="dxa"/>
            <w:bottom w:w="0" w:type="dxa"/>
            <w:right w:w="108" w:type="dxa"/>
          </w:tblCellMar>
        </w:tblPrEx>
        <w:trPr>
          <w:trHeight w:val="735" w:hRule="atLeast"/>
        </w:trPr>
        <w:tc>
          <w:tcPr>
            <w:tcW w:w="580"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61</w:t>
            </w:r>
          </w:p>
        </w:tc>
        <w:tc>
          <w:tcPr>
            <w:tcW w:w="5288"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color w:val="000000"/>
                <w:kern w:val="0"/>
                <w:sz w:val="24"/>
              </w:rPr>
            </w:pPr>
            <w:r>
              <w:rPr>
                <w:rFonts w:hint="eastAsia" w:ascii="FangSong_GB2312" w:hAnsi="SimSun" w:cs="SimSun"/>
                <w:color w:val="000000"/>
                <w:kern w:val="0"/>
                <w:sz w:val="24"/>
              </w:rPr>
              <w:t>建设单位将车位车库出售给本区域业主以外的其他人的行为的处罚</w:t>
            </w:r>
          </w:p>
        </w:tc>
        <w:tc>
          <w:tcPr>
            <w:tcW w:w="1960"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市房产管理中心</w:t>
            </w:r>
          </w:p>
        </w:tc>
        <w:tc>
          <w:tcPr>
            <w:tcW w:w="1280"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行政处罚</w:t>
            </w:r>
          </w:p>
        </w:tc>
      </w:tr>
      <w:tr>
        <w:tblPrEx>
          <w:tblLayout w:type="fixed"/>
          <w:tblCellMar>
            <w:top w:w="0" w:type="dxa"/>
            <w:left w:w="108" w:type="dxa"/>
            <w:bottom w:w="0" w:type="dxa"/>
            <w:right w:w="108" w:type="dxa"/>
          </w:tblCellMar>
        </w:tblPrEx>
        <w:trPr>
          <w:trHeight w:val="735" w:hRule="atLeast"/>
        </w:trPr>
        <w:tc>
          <w:tcPr>
            <w:tcW w:w="580"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62</w:t>
            </w:r>
          </w:p>
        </w:tc>
        <w:tc>
          <w:tcPr>
            <w:tcW w:w="5288"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color w:val="000000"/>
                <w:kern w:val="0"/>
                <w:sz w:val="24"/>
              </w:rPr>
            </w:pPr>
            <w:r>
              <w:rPr>
                <w:rFonts w:hint="eastAsia" w:ascii="FangSong_GB2312" w:hAnsi="SimSun" w:cs="SimSun"/>
                <w:color w:val="000000"/>
                <w:kern w:val="0"/>
                <w:sz w:val="24"/>
              </w:rPr>
              <w:t>建设单位对业主要求承租的车位、车库只售不租的行为的处罚</w:t>
            </w:r>
          </w:p>
        </w:tc>
        <w:tc>
          <w:tcPr>
            <w:tcW w:w="1960"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市房产管理中心</w:t>
            </w:r>
          </w:p>
        </w:tc>
        <w:tc>
          <w:tcPr>
            <w:tcW w:w="1280"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行政处罚</w:t>
            </w:r>
          </w:p>
        </w:tc>
      </w:tr>
      <w:tr>
        <w:tblPrEx>
          <w:tblLayout w:type="fixed"/>
          <w:tblCellMar>
            <w:top w:w="0" w:type="dxa"/>
            <w:left w:w="108" w:type="dxa"/>
            <w:bottom w:w="0" w:type="dxa"/>
            <w:right w:w="108" w:type="dxa"/>
          </w:tblCellMar>
        </w:tblPrEx>
        <w:trPr>
          <w:trHeight w:val="1215" w:hRule="atLeast"/>
        </w:trPr>
        <w:tc>
          <w:tcPr>
            <w:tcW w:w="580"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63</w:t>
            </w:r>
          </w:p>
        </w:tc>
        <w:tc>
          <w:tcPr>
            <w:tcW w:w="5288"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color w:val="000000"/>
                <w:kern w:val="0"/>
                <w:sz w:val="24"/>
              </w:rPr>
            </w:pPr>
            <w:r>
              <w:rPr>
                <w:rFonts w:hint="eastAsia" w:ascii="FangSong_GB2312" w:hAnsi="SimSun" w:cs="SimSun"/>
                <w:color w:val="000000"/>
                <w:kern w:val="0"/>
                <w:sz w:val="24"/>
              </w:rPr>
              <w:t>建设单位将未出售或者未附赠的车位、车库不优先出租给本区域内业主，或者将多余车位、车库出租给本物业管理区域外使用人租赁期限超过六个月的行为的处罚</w:t>
            </w:r>
          </w:p>
        </w:tc>
        <w:tc>
          <w:tcPr>
            <w:tcW w:w="1960"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color w:val="000000"/>
                <w:kern w:val="0"/>
                <w:sz w:val="24"/>
              </w:rPr>
            </w:pPr>
            <w:r>
              <w:rPr>
                <w:rFonts w:hint="eastAsia" w:ascii="FangSong_GB2312" w:hAnsi="SimSun" w:cs="SimSun"/>
                <w:color w:val="000000"/>
                <w:kern w:val="0"/>
                <w:sz w:val="24"/>
              </w:rPr>
              <w:t>市房产管理中心</w:t>
            </w:r>
          </w:p>
        </w:tc>
        <w:tc>
          <w:tcPr>
            <w:tcW w:w="1280"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color w:val="000000"/>
                <w:kern w:val="0"/>
                <w:sz w:val="24"/>
              </w:rPr>
            </w:pPr>
            <w:r>
              <w:rPr>
                <w:rFonts w:hint="eastAsia" w:ascii="FangSong_GB2312" w:hAnsi="SimSun" w:cs="SimSun"/>
                <w:color w:val="000000"/>
                <w:kern w:val="0"/>
                <w:sz w:val="24"/>
              </w:rPr>
              <w:t>行政处罚</w:t>
            </w:r>
          </w:p>
        </w:tc>
      </w:tr>
      <w:tr>
        <w:tblPrEx>
          <w:tblLayout w:type="fixed"/>
          <w:tblCellMar>
            <w:top w:w="0" w:type="dxa"/>
            <w:left w:w="108" w:type="dxa"/>
            <w:bottom w:w="0" w:type="dxa"/>
            <w:right w:w="108" w:type="dxa"/>
          </w:tblCellMar>
        </w:tblPrEx>
        <w:trPr>
          <w:trHeight w:val="585" w:hRule="atLeast"/>
        </w:trPr>
        <w:tc>
          <w:tcPr>
            <w:tcW w:w="580"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64</w:t>
            </w:r>
          </w:p>
        </w:tc>
        <w:tc>
          <w:tcPr>
            <w:tcW w:w="5288"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color w:val="000000"/>
                <w:kern w:val="0"/>
                <w:sz w:val="24"/>
              </w:rPr>
            </w:pPr>
            <w:r>
              <w:rPr>
                <w:rFonts w:hint="eastAsia" w:ascii="FangSong_GB2312" w:hAnsi="SimSun" w:cs="SimSun"/>
                <w:color w:val="000000"/>
                <w:kern w:val="0"/>
                <w:sz w:val="24"/>
              </w:rPr>
              <w:t>不履行房屋租赁登记备案义务行为的处罚</w:t>
            </w:r>
          </w:p>
        </w:tc>
        <w:tc>
          <w:tcPr>
            <w:tcW w:w="1960"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市房产管理中心</w:t>
            </w:r>
          </w:p>
        </w:tc>
        <w:tc>
          <w:tcPr>
            <w:tcW w:w="1280"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行政处罚</w:t>
            </w:r>
          </w:p>
        </w:tc>
      </w:tr>
      <w:tr>
        <w:tblPrEx>
          <w:tblLayout w:type="fixed"/>
          <w:tblCellMar>
            <w:top w:w="0" w:type="dxa"/>
            <w:left w:w="108" w:type="dxa"/>
            <w:bottom w:w="0" w:type="dxa"/>
            <w:right w:w="108" w:type="dxa"/>
          </w:tblCellMar>
        </w:tblPrEx>
        <w:trPr>
          <w:trHeight w:val="585" w:hRule="atLeast"/>
        </w:trPr>
        <w:tc>
          <w:tcPr>
            <w:tcW w:w="580"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65</w:t>
            </w:r>
          </w:p>
        </w:tc>
        <w:tc>
          <w:tcPr>
            <w:tcW w:w="5288"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color w:val="000000"/>
                <w:kern w:val="0"/>
                <w:sz w:val="24"/>
              </w:rPr>
            </w:pPr>
            <w:r>
              <w:rPr>
                <w:rFonts w:hint="eastAsia" w:ascii="FangSong_GB2312" w:hAnsi="SimSun" w:cs="SimSun"/>
                <w:color w:val="000000"/>
                <w:kern w:val="0"/>
                <w:sz w:val="24"/>
              </w:rPr>
              <w:t>商品房现售备案</w:t>
            </w:r>
          </w:p>
        </w:tc>
        <w:tc>
          <w:tcPr>
            <w:tcW w:w="1960"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市房产管理中心</w:t>
            </w:r>
          </w:p>
        </w:tc>
        <w:tc>
          <w:tcPr>
            <w:tcW w:w="1280"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其他职权</w:t>
            </w:r>
          </w:p>
        </w:tc>
      </w:tr>
      <w:tr>
        <w:tblPrEx>
          <w:tblLayout w:type="fixed"/>
          <w:tblCellMar>
            <w:top w:w="0" w:type="dxa"/>
            <w:left w:w="108" w:type="dxa"/>
            <w:bottom w:w="0" w:type="dxa"/>
            <w:right w:w="108" w:type="dxa"/>
          </w:tblCellMar>
        </w:tblPrEx>
        <w:trPr>
          <w:trHeight w:val="585" w:hRule="atLeast"/>
        </w:trPr>
        <w:tc>
          <w:tcPr>
            <w:tcW w:w="580"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66</w:t>
            </w:r>
          </w:p>
        </w:tc>
        <w:tc>
          <w:tcPr>
            <w:tcW w:w="5288"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color w:val="000000"/>
                <w:kern w:val="0"/>
                <w:sz w:val="24"/>
              </w:rPr>
            </w:pPr>
            <w:r>
              <w:rPr>
                <w:rFonts w:hint="eastAsia" w:ascii="FangSong_GB2312" w:hAnsi="SimSun" w:cs="SimSun"/>
                <w:color w:val="000000"/>
                <w:kern w:val="0"/>
                <w:sz w:val="24"/>
              </w:rPr>
              <w:t>房产测绘成果备案</w:t>
            </w:r>
          </w:p>
        </w:tc>
        <w:tc>
          <w:tcPr>
            <w:tcW w:w="1960"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市房产管理中心</w:t>
            </w:r>
          </w:p>
        </w:tc>
        <w:tc>
          <w:tcPr>
            <w:tcW w:w="1280"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其他职权</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angSong_GB2312">
    <w:altName w:val="Times New Roman"/>
    <w:panose1 w:val="02010609030101010101"/>
    <w:charset w:val="86"/>
    <w:family w:val="modern"/>
    <w:pitch w:val="default"/>
    <w:sig w:usb0="00000000" w:usb1="00000000" w:usb2="00000000" w:usb3="00000000" w:csb0="00040000" w:csb1="00000000"/>
  </w:font>
  <w:font w:name="方正小标宋_GBK">
    <w:altName w:val="Microsoft YaHei"/>
    <w:panose1 w:val="03000509000000000000"/>
    <w:charset w:val="86"/>
    <w:family w:val="script"/>
    <w:pitch w:val="default"/>
    <w:sig w:usb0="00000000" w:usb1="00000000" w:usb2="00000010" w:usb3="00000000" w:csb0="00040000" w:csb1="00000000"/>
  </w:font>
  <w:font w:name="Microsoft YaHei">
    <w:panose1 w:val="020B0503020204020204"/>
    <w:charset w:val="86"/>
    <w:family w:val="auto"/>
    <w:pitch w:val="default"/>
    <w:sig w:usb0="80000287" w:usb1="280F3C52" w:usb2="00000016" w:usb3="00000000" w:csb0="0004001F" w:csb1="00000000"/>
  </w:font>
  <w:font w:name="MS PGothic">
    <w:panose1 w:val="020B0600070205080204"/>
    <w:charset w:val="80"/>
    <w:family w:val="auto"/>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094"/>
    <w:rsid w:val="00F5209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FangSong_GB2312" w:cs="Times New Roman"/>
      <w:kern w:val="2"/>
      <w:sz w:val="32"/>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2018-11-27T01:03:00Z</dcterms:created>
  <dc:creator>江南风</dc:creator>
  <cp:lastModifiedBy>江南风</cp:lastModifiedBy>
  <dcterms:modified xsi:type="dcterms:W3CDTF">2018-11-27T01:03:57Z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