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文星标宋" w:eastAsia="方正小标宋_GBK" w:cs="文星标宋"/>
          <w:bCs/>
          <w:sz w:val="40"/>
          <w:szCs w:val="40"/>
        </w:rPr>
      </w:pPr>
      <w:r>
        <w:rPr>
          <w:rFonts w:hint="eastAsia" w:ascii="方正小标宋_GBK" w:hAnsi="文星标宋" w:eastAsia="方正小标宋_GBK" w:cs="文星标宋"/>
          <w:bCs/>
          <w:sz w:val="40"/>
          <w:szCs w:val="40"/>
        </w:rPr>
        <w:t>各县（市、区）2018年环境空气质量目标值</w:t>
      </w:r>
    </w:p>
    <w:p>
      <w:pPr>
        <w:spacing w:line="580" w:lineRule="exact"/>
        <w:jc w:val="center"/>
        <w:rPr>
          <w:rFonts w:hint="eastAsia" w:ascii="文星标宋" w:hAnsi="文星标宋" w:eastAsia="文星标宋" w:cs="文星标宋"/>
          <w:bCs/>
          <w:sz w:val="36"/>
          <w:szCs w:val="36"/>
        </w:rPr>
      </w:pPr>
    </w:p>
    <w:p>
      <w:pPr>
        <w:jc w:val="center"/>
        <w:rPr>
          <w:rFonts w:hint="eastAsia" w:ascii="仿宋_GB2312" w:hAnsi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</w:t>
      </w: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/>
          <w:sz w:val="28"/>
          <w:szCs w:val="28"/>
        </w:rPr>
        <w:t>单位：微克/立方米</w:t>
      </w:r>
    </w:p>
    <w:tbl>
      <w:tblPr>
        <w:tblStyle w:val="3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1334"/>
        <w:gridCol w:w="1256"/>
        <w:gridCol w:w="3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县（市、区）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PM10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PM2.5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环境空气优良天数目标值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舞钢市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86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51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宝丰县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86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52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郏  县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86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51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鲁山县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90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51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叶  县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90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54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新华区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101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61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卫东区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105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63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湛河区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103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63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石龙区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86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52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城乡一体化示范区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95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32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60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高新区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105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60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C5E21"/>
    <w:rsid w:val="246C5E21"/>
    <w:rsid w:val="77014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2018-03-06T01:59:00Z</dcterms:created>
  <dc:creator>Administrator</dc:creator>
  <cp:lastModifiedBy>Administrator</cp:lastModifiedBy>
  <dcterms:modified xsi:type="dcterms:W3CDTF">2018-03-06T02:03:04Z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