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10" w:rsidRPr="00BB0775" w:rsidRDefault="00910F10" w:rsidP="00910F10">
      <w:pPr>
        <w:spacing w:line="580" w:lineRule="exact"/>
        <w:jc w:val="left"/>
        <w:rPr>
          <w:rFonts w:ascii="黑体" w:eastAsia="黑体" w:hAnsi="黑体"/>
          <w:sz w:val="32"/>
          <w:szCs w:val="32"/>
        </w:rPr>
      </w:pPr>
    </w:p>
    <w:tbl>
      <w:tblPr>
        <w:tblW w:w="5000" w:type="pct"/>
        <w:tblCellMar>
          <w:top w:w="15" w:type="dxa"/>
          <w:left w:w="15" w:type="dxa"/>
          <w:bottom w:w="15" w:type="dxa"/>
          <w:right w:w="15" w:type="dxa"/>
        </w:tblCellMar>
        <w:tblLook w:val="04A0"/>
      </w:tblPr>
      <w:tblGrid>
        <w:gridCol w:w="582"/>
        <w:gridCol w:w="1175"/>
        <w:gridCol w:w="1052"/>
        <w:gridCol w:w="1172"/>
        <w:gridCol w:w="1233"/>
        <w:gridCol w:w="966"/>
        <w:gridCol w:w="1512"/>
        <w:gridCol w:w="2553"/>
        <w:gridCol w:w="1579"/>
        <w:gridCol w:w="896"/>
        <w:gridCol w:w="785"/>
        <w:gridCol w:w="415"/>
      </w:tblGrid>
      <w:tr w:rsidR="00910F10" w:rsidTr="001566DC">
        <w:trPr>
          <w:trHeight w:val="1128"/>
        </w:trPr>
        <w:tc>
          <w:tcPr>
            <w:tcW w:w="5000" w:type="pct"/>
            <w:gridSpan w:val="12"/>
            <w:vAlign w:val="center"/>
          </w:tcPr>
          <w:p w:rsidR="00910F10" w:rsidRPr="00C02B8C" w:rsidRDefault="00910F10" w:rsidP="001566DC">
            <w:pPr>
              <w:widowControl/>
              <w:jc w:val="center"/>
              <w:textAlignment w:val="center"/>
              <w:rPr>
                <w:rFonts w:ascii="方正小标宋_GBK" w:eastAsia="方正小标宋_GBK" w:hAnsi="宋体" w:cs="宋体" w:hint="eastAsia"/>
                <w:color w:val="000000"/>
                <w:sz w:val="40"/>
                <w:szCs w:val="40"/>
              </w:rPr>
            </w:pPr>
            <w:r w:rsidRPr="00C02B8C">
              <w:rPr>
                <w:rFonts w:ascii="方正小标宋_GBK" w:eastAsia="方正小标宋_GBK" w:hAnsi="宋体" w:cs="宋体" w:hint="eastAsia"/>
                <w:color w:val="000000"/>
                <w:kern w:val="0"/>
                <w:sz w:val="40"/>
                <w:szCs w:val="40"/>
                <w:lang/>
              </w:rPr>
              <w:t>平顶山市</w:t>
            </w:r>
            <w:r>
              <w:rPr>
                <w:rFonts w:ascii="方正小标宋_GBK" w:eastAsia="方正小标宋_GBK" w:hAnsi="宋体" w:cs="宋体" w:hint="eastAsia"/>
                <w:color w:val="000000"/>
                <w:kern w:val="0"/>
                <w:sz w:val="40"/>
                <w:szCs w:val="40"/>
                <w:lang/>
              </w:rPr>
              <w:t>发展和改革委员会</w:t>
            </w:r>
            <w:r w:rsidRPr="00C02B8C">
              <w:rPr>
                <w:rFonts w:ascii="方正小标宋_GBK" w:eastAsia="方正小标宋_GBK" w:hAnsi="宋体" w:cs="宋体" w:hint="eastAsia"/>
                <w:color w:val="000000"/>
                <w:kern w:val="0"/>
                <w:sz w:val="40"/>
                <w:szCs w:val="40"/>
                <w:lang/>
              </w:rPr>
              <w:t>执法音像记录事项清单</w:t>
            </w:r>
          </w:p>
        </w:tc>
      </w:tr>
      <w:tr w:rsidR="00910F10" w:rsidTr="001566DC">
        <w:trPr>
          <w:trHeight w:val="768"/>
        </w:trPr>
        <w:tc>
          <w:tcPr>
            <w:tcW w:w="20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Courier New" w:cs="Courier New" w:hint="eastAsia"/>
                <w:color w:val="000000"/>
                <w:szCs w:val="21"/>
              </w:rPr>
            </w:pPr>
            <w:r w:rsidRPr="00C02B8C">
              <w:rPr>
                <w:rFonts w:ascii="仿宋_GB2312" w:eastAsia="仿宋_GB2312" w:hAnsi="Courier New" w:cs="Courier New" w:hint="eastAsia"/>
                <w:color w:val="000000"/>
                <w:kern w:val="0"/>
                <w:szCs w:val="21"/>
                <w:lang/>
              </w:rPr>
              <w:t>序号</w:t>
            </w:r>
          </w:p>
        </w:tc>
        <w:tc>
          <w:tcPr>
            <w:tcW w:w="4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执法类别</w:t>
            </w:r>
          </w:p>
        </w:tc>
        <w:tc>
          <w:tcPr>
            <w:tcW w:w="378"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执法事项</w:t>
            </w:r>
          </w:p>
        </w:tc>
        <w:tc>
          <w:tcPr>
            <w:tcW w:w="421"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记录环节</w:t>
            </w:r>
          </w:p>
        </w:tc>
        <w:tc>
          <w:tcPr>
            <w:tcW w:w="4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执法场所</w:t>
            </w:r>
          </w:p>
        </w:tc>
        <w:tc>
          <w:tcPr>
            <w:tcW w:w="34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记录人</w:t>
            </w:r>
          </w:p>
        </w:tc>
        <w:tc>
          <w:tcPr>
            <w:tcW w:w="5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记录开始时间</w:t>
            </w:r>
            <w:bookmarkStart w:id="0" w:name="_GoBack"/>
            <w:bookmarkEnd w:id="0"/>
          </w:p>
        </w:tc>
        <w:tc>
          <w:tcPr>
            <w:tcW w:w="91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记录内容</w:t>
            </w:r>
          </w:p>
        </w:tc>
        <w:tc>
          <w:tcPr>
            <w:tcW w:w="56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记录结束时间</w:t>
            </w:r>
          </w:p>
        </w:tc>
        <w:tc>
          <w:tcPr>
            <w:tcW w:w="3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记录存储   时间</w:t>
            </w:r>
          </w:p>
        </w:tc>
        <w:tc>
          <w:tcPr>
            <w:tcW w:w="282" w:type="pct"/>
            <w:tcBorders>
              <w:top w:val="single" w:sz="4" w:space="0" w:color="000000"/>
              <w:left w:val="single" w:sz="4" w:space="0" w:color="000000"/>
              <w:bottom w:val="single" w:sz="4" w:space="0" w:color="000000"/>
              <w:right w:val="single" w:sz="4" w:space="0" w:color="000000"/>
            </w:tcBorders>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执法记录类别</w:t>
            </w:r>
          </w:p>
        </w:tc>
        <w:tc>
          <w:tcPr>
            <w:tcW w:w="14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备注</w:t>
            </w:r>
          </w:p>
        </w:tc>
      </w:tr>
      <w:tr w:rsidR="00910F10" w:rsidTr="001566DC">
        <w:trPr>
          <w:trHeight w:val="1260"/>
        </w:trPr>
        <w:tc>
          <w:tcPr>
            <w:tcW w:w="20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行政检查</w:t>
            </w:r>
          </w:p>
        </w:tc>
        <w:tc>
          <w:tcPr>
            <w:tcW w:w="378"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调查取证</w:t>
            </w:r>
          </w:p>
        </w:tc>
        <w:tc>
          <w:tcPr>
            <w:tcW w:w="421"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调查笔录</w:t>
            </w:r>
          </w:p>
        </w:tc>
        <w:tc>
          <w:tcPr>
            <w:tcW w:w="4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调查现场</w:t>
            </w:r>
          </w:p>
        </w:tc>
        <w:tc>
          <w:tcPr>
            <w:tcW w:w="34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检查人员</w:t>
            </w:r>
          </w:p>
        </w:tc>
        <w:tc>
          <w:tcPr>
            <w:tcW w:w="5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进入检查现场时</w:t>
            </w:r>
          </w:p>
        </w:tc>
        <w:tc>
          <w:tcPr>
            <w:tcW w:w="91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记录当事人或在场有关人员不配合调查笔录审核及签字的过程及结果</w:t>
            </w:r>
          </w:p>
        </w:tc>
        <w:tc>
          <w:tcPr>
            <w:tcW w:w="56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离开检查现场时</w:t>
            </w:r>
          </w:p>
        </w:tc>
        <w:tc>
          <w:tcPr>
            <w:tcW w:w="3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与文字材料存储时间一致</w:t>
            </w:r>
          </w:p>
        </w:tc>
        <w:tc>
          <w:tcPr>
            <w:tcW w:w="28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jc w:val="center"/>
              <w:rPr>
                <w:rFonts w:ascii="仿宋_GB2312" w:eastAsia="仿宋_GB2312" w:cs="Calibri" w:hint="eastAsia"/>
                <w:color w:val="000000"/>
                <w:szCs w:val="21"/>
              </w:rPr>
            </w:pPr>
            <w:r w:rsidRPr="00C02B8C">
              <w:rPr>
                <w:rFonts w:ascii="仿宋_GB2312" w:eastAsia="仿宋_GB2312" w:cs="Calibri" w:hint="eastAsia"/>
                <w:color w:val="000000"/>
                <w:szCs w:val="21"/>
              </w:rPr>
              <w:t>场景类</w:t>
            </w:r>
          </w:p>
        </w:tc>
        <w:tc>
          <w:tcPr>
            <w:tcW w:w="14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rPr>
                <w:rFonts w:ascii="仿宋_GB2312" w:eastAsia="仿宋_GB2312" w:cs="Calibri" w:hint="eastAsia"/>
                <w:color w:val="000000"/>
                <w:szCs w:val="21"/>
              </w:rPr>
            </w:pPr>
          </w:p>
        </w:tc>
      </w:tr>
      <w:tr w:rsidR="00910F10" w:rsidTr="001566DC">
        <w:trPr>
          <w:trHeight w:val="1320"/>
        </w:trPr>
        <w:tc>
          <w:tcPr>
            <w:tcW w:w="20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2</w:t>
            </w:r>
          </w:p>
        </w:tc>
        <w:tc>
          <w:tcPr>
            <w:tcW w:w="4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行政处罚</w:t>
            </w:r>
          </w:p>
        </w:tc>
        <w:tc>
          <w:tcPr>
            <w:tcW w:w="378"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w:t>
            </w:r>
          </w:p>
        </w:tc>
        <w:tc>
          <w:tcPr>
            <w:tcW w:w="421"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调查取证</w:t>
            </w:r>
          </w:p>
        </w:tc>
        <w:tc>
          <w:tcPr>
            <w:tcW w:w="4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听证会场</w:t>
            </w:r>
          </w:p>
        </w:tc>
        <w:tc>
          <w:tcPr>
            <w:tcW w:w="34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听证记录员</w:t>
            </w:r>
          </w:p>
        </w:tc>
        <w:tc>
          <w:tcPr>
            <w:tcW w:w="5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举行听证会开始</w:t>
            </w:r>
          </w:p>
        </w:tc>
        <w:tc>
          <w:tcPr>
            <w:tcW w:w="91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听证全过程</w:t>
            </w:r>
          </w:p>
        </w:tc>
        <w:tc>
          <w:tcPr>
            <w:tcW w:w="56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听证会议结束</w:t>
            </w:r>
          </w:p>
        </w:tc>
        <w:tc>
          <w:tcPr>
            <w:tcW w:w="3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与文字材料存储时间一致</w:t>
            </w:r>
          </w:p>
        </w:tc>
        <w:tc>
          <w:tcPr>
            <w:tcW w:w="28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jc w:val="center"/>
              <w:rPr>
                <w:rFonts w:ascii="仿宋_GB2312" w:eastAsia="仿宋_GB2312" w:cs="Calibri" w:hint="eastAsia"/>
                <w:color w:val="000000"/>
                <w:szCs w:val="21"/>
              </w:rPr>
            </w:pPr>
            <w:r w:rsidRPr="00C02B8C">
              <w:rPr>
                <w:rFonts w:ascii="仿宋_GB2312" w:eastAsia="仿宋_GB2312" w:cs="Calibri" w:hint="eastAsia"/>
                <w:color w:val="000000"/>
                <w:szCs w:val="21"/>
              </w:rPr>
              <w:t>会议类</w:t>
            </w:r>
          </w:p>
        </w:tc>
        <w:tc>
          <w:tcPr>
            <w:tcW w:w="14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jc w:val="center"/>
              <w:rPr>
                <w:rFonts w:ascii="仿宋_GB2312" w:eastAsia="仿宋_GB2312" w:cs="Calibri" w:hint="eastAsia"/>
                <w:color w:val="000000"/>
                <w:szCs w:val="21"/>
              </w:rPr>
            </w:pPr>
          </w:p>
        </w:tc>
      </w:tr>
      <w:tr w:rsidR="00910F10" w:rsidTr="001566DC">
        <w:trPr>
          <w:trHeight w:val="947"/>
        </w:trPr>
        <w:tc>
          <w:tcPr>
            <w:tcW w:w="20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282" w:type="pct"/>
            <w:tcBorders>
              <w:top w:val="single" w:sz="4" w:space="0" w:color="000000"/>
              <w:left w:val="single" w:sz="4" w:space="0" w:color="000000"/>
              <w:bottom w:val="single" w:sz="4" w:space="0" w:color="000000"/>
              <w:right w:val="single" w:sz="4" w:space="0" w:color="000000"/>
            </w:tcBorders>
          </w:tcPr>
          <w:p w:rsidR="00910F10" w:rsidRPr="00C02B8C" w:rsidRDefault="00910F10" w:rsidP="001566DC">
            <w:pPr>
              <w:rPr>
                <w:rFonts w:ascii="仿宋_GB2312" w:eastAsia="仿宋_GB2312" w:cs="Calibri" w:hint="eastAsia"/>
                <w:color w:val="000000"/>
                <w:szCs w:val="21"/>
              </w:rPr>
            </w:pPr>
          </w:p>
        </w:tc>
        <w:tc>
          <w:tcPr>
            <w:tcW w:w="14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rPr>
                <w:rFonts w:ascii="仿宋_GB2312" w:eastAsia="仿宋_GB2312" w:cs="Calibri" w:hint="eastAsia"/>
                <w:color w:val="000000"/>
                <w:szCs w:val="21"/>
              </w:rPr>
            </w:pPr>
          </w:p>
        </w:tc>
      </w:tr>
      <w:tr w:rsidR="00910F10" w:rsidTr="001566DC">
        <w:trPr>
          <w:trHeight w:val="947"/>
        </w:trPr>
        <w:tc>
          <w:tcPr>
            <w:tcW w:w="20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282" w:type="pct"/>
            <w:tcBorders>
              <w:top w:val="single" w:sz="4" w:space="0" w:color="000000"/>
              <w:left w:val="single" w:sz="4" w:space="0" w:color="000000"/>
              <w:bottom w:val="single" w:sz="4" w:space="0" w:color="000000"/>
              <w:right w:val="single" w:sz="4" w:space="0" w:color="000000"/>
            </w:tcBorders>
          </w:tcPr>
          <w:p w:rsidR="00910F10" w:rsidRPr="00C02B8C" w:rsidRDefault="00910F10" w:rsidP="001566DC">
            <w:pPr>
              <w:rPr>
                <w:rFonts w:ascii="仿宋_GB2312" w:eastAsia="仿宋_GB2312" w:cs="Calibri" w:hint="eastAsia"/>
                <w:color w:val="000000"/>
                <w:szCs w:val="21"/>
              </w:rPr>
            </w:pPr>
          </w:p>
        </w:tc>
        <w:tc>
          <w:tcPr>
            <w:tcW w:w="14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rPr>
                <w:rFonts w:ascii="仿宋_GB2312" w:eastAsia="仿宋_GB2312" w:cs="Calibri" w:hint="eastAsia"/>
                <w:color w:val="000000"/>
                <w:szCs w:val="21"/>
              </w:rPr>
            </w:pPr>
          </w:p>
        </w:tc>
      </w:tr>
      <w:tr w:rsidR="00910F10" w:rsidTr="001566DC">
        <w:trPr>
          <w:trHeight w:val="947"/>
        </w:trPr>
        <w:tc>
          <w:tcPr>
            <w:tcW w:w="20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jc w:val="center"/>
              <w:textAlignment w:val="center"/>
              <w:rPr>
                <w:rFonts w:ascii="仿宋_GB2312" w:eastAsia="仿宋_GB2312" w:hAnsi="Times New Roman" w:hint="eastAsia"/>
                <w:color w:val="000000"/>
                <w:kern w:val="0"/>
                <w:szCs w:val="21"/>
                <w:lang/>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widowControl/>
              <w:textAlignment w:val="center"/>
              <w:rPr>
                <w:rFonts w:ascii="仿宋_GB2312" w:eastAsia="仿宋_GB2312" w:hAnsi="Times New Roman" w:hint="eastAsia"/>
                <w:color w:val="000000"/>
                <w:kern w:val="0"/>
                <w:szCs w:val="21"/>
                <w:lang/>
              </w:rPr>
            </w:pPr>
          </w:p>
        </w:tc>
        <w:tc>
          <w:tcPr>
            <w:tcW w:w="282" w:type="pct"/>
            <w:tcBorders>
              <w:top w:val="single" w:sz="4" w:space="0" w:color="000000"/>
              <w:left w:val="single" w:sz="4" w:space="0" w:color="000000"/>
              <w:bottom w:val="single" w:sz="4" w:space="0" w:color="000000"/>
              <w:right w:val="single" w:sz="4" w:space="0" w:color="000000"/>
            </w:tcBorders>
          </w:tcPr>
          <w:p w:rsidR="00910F10" w:rsidRPr="00C02B8C" w:rsidRDefault="00910F10" w:rsidP="001566DC">
            <w:pPr>
              <w:rPr>
                <w:rFonts w:ascii="仿宋_GB2312" w:eastAsia="仿宋_GB2312" w:cs="Calibri" w:hint="eastAsia"/>
                <w:color w:val="000000"/>
                <w:szCs w:val="21"/>
              </w:rPr>
            </w:pPr>
          </w:p>
        </w:tc>
        <w:tc>
          <w:tcPr>
            <w:tcW w:w="149" w:type="pct"/>
            <w:tcBorders>
              <w:top w:val="single" w:sz="4" w:space="0" w:color="000000"/>
              <w:left w:val="single" w:sz="4" w:space="0" w:color="000000"/>
              <w:bottom w:val="single" w:sz="4" w:space="0" w:color="000000"/>
              <w:right w:val="single" w:sz="4" w:space="0" w:color="000000"/>
            </w:tcBorders>
            <w:vAlign w:val="center"/>
          </w:tcPr>
          <w:p w:rsidR="00910F10" w:rsidRPr="00C02B8C" w:rsidRDefault="00910F10" w:rsidP="001566DC">
            <w:pPr>
              <w:rPr>
                <w:rFonts w:ascii="仿宋_GB2312" w:eastAsia="仿宋_GB2312" w:cs="Calibri" w:hint="eastAsia"/>
                <w:color w:val="000000"/>
                <w:szCs w:val="21"/>
              </w:rPr>
            </w:pPr>
          </w:p>
        </w:tc>
      </w:tr>
    </w:tbl>
    <w:p w:rsidR="00910F10" w:rsidRDefault="00910F10" w:rsidP="00910F10">
      <w:pPr>
        <w:sectPr w:rsidR="00910F10" w:rsidSect="00C02B8C">
          <w:pgSz w:w="16838" w:h="11906" w:orient="landscape" w:code="9"/>
          <w:pgMar w:top="1474" w:right="1474" w:bottom="1474" w:left="1474" w:header="851" w:footer="1418" w:gutter="0"/>
          <w:pgNumType w:fmt="numberInDash"/>
          <w:cols w:space="720"/>
          <w:docGrid w:type="lines" w:linePitch="312"/>
        </w:sectPr>
      </w:pPr>
    </w:p>
    <w:p w:rsidR="0059466E" w:rsidRDefault="0059466E"/>
    <w:sectPr w:rsidR="0059466E" w:rsidSect="005946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0F10"/>
    <w:rsid w:val="0059466E"/>
    <w:rsid w:val="00910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F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2021-10-13T02:56:00Z</dcterms:created>
  <dcterms:modified xsi:type="dcterms:W3CDTF">2021-10-13T02:56:00Z</dcterms:modified>
</cp:coreProperties>
</file>