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E6" w:rsidRPr="00831563" w:rsidRDefault="003201E6" w:rsidP="00D67222">
      <w:pPr>
        <w:jc w:val="left"/>
        <w:rPr>
          <w:rFonts w:ascii="黑体" w:eastAsia="黑体" w:hAnsi="黑体"/>
          <w:sz w:val="32"/>
          <w:szCs w:val="32"/>
        </w:rPr>
      </w:pPr>
      <w:r w:rsidRPr="00831563">
        <w:rPr>
          <w:rFonts w:ascii="黑体" w:eastAsia="黑体" w:hAnsi="黑体" w:hint="eastAsia"/>
          <w:sz w:val="32"/>
          <w:szCs w:val="32"/>
        </w:rPr>
        <w:t>附件</w:t>
      </w:r>
      <w:r w:rsidRPr="00831563">
        <w:rPr>
          <w:rFonts w:ascii="黑体" w:eastAsia="黑体" w:hAnsi="黑体"/>
          <w:sz w:val="32"/>
          <w:szCs w:val="32"/>
        </w:rPr>
        <w:t>1</w:t>
      </w:r>
    </w:p>
    <w:p w:rsidR="003201E6" w:rsidRDefault="003201E6" w:rsidP="00831563">
      <w:pPr>
        <w:jc w:val="left"/>
        <w:rPr>
          <w:rFonts w:ascii="黑体" w:eastAsia="黑体" w:hAnsi="黑体"/>
          <w:sz w:val="28"/>
        </w:rPr>
      </w:pPr>
    </w:p>
    <w:p w:rsidR="003201E6" w:rsidRPr="005101B4" w:rsidRDefault="003201E6" w:rsidP="00831563">
      <w:pPr>
        <w:spacing w:line="700" w:lineRule="exact"/>
        <w:jc w:val="center"/>
        <w:rPr>
          <w:rFonts w:ascii="方正小标宋_GBK" w:eastAsia="方正小标宋_GBK"/>
          <w:sz w:val="44"/>
        </w:rPr>
      </w:pPr>
      <w:r w:rsidRPr="005101B4">
        <w:rPr>
          <w:rFonts w:ascii="方正小标宋_GBK" w:eastAsia="方正小标宋_GBK" w:hint="eastAsia"/>
          <w:sz w:val="44"/>
        </w:rPr>
        <w:t>平顶山市财政局行政执法音像记录管理办法</w:t>
      </w:r>
    </w:p>
    <w:p w:rsidR="003201E6" w:rsidRDefault="003201E6" w:rsidP="00831563">
      <w:pPr>
        <w:jc w:val="left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/>
          <w:sz w:val="40"/>
        </w:rPr>
        <w:t xml:space="preserve">   </w:t>
      </w:r>
    </w:p>
    <w:p w:rsidR="003201E6" w:rsidRDefault="003201E6" w:rsidP="00831563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第一条</w:t>
      </w:r>
      <w:r>
        <w:rPr>
          <w:rFonts w:ascii="仿宋_GB2312" w:eastAsia="仿宋_GB2312"/>
          <w:sz w:val="32"/>
        </w:rPr>
        <w:t xml:space="preserve"> </w:t>
      </w:r>
      <w:r w:rsidRPr="00416AFF">
        <w:rPr>
          <w:rFonts w:ascii="仿宋_GB2312" w:eastAsia="仿宋_GB2312" w:hint="eastAsia"/>
          <w:sz w:val="32"/>
        </w:rPr>
        <w:t>为推进财政行政执法音像记录工作，规范行政执法程序，实现行政执法全程留痕，促进严格、规范、公正、文明执法，根据《河南省行政执法条例》</w:t>
      </w:r>
      <w:r>
        <w:rPr>
          <w:rFonts w:ascii="仿宋_GB2312" w:eastAsia="仿宋_GB2312" w:hint="eastAsia"/>
          <w:sz w:val="32"/>
        </w:rPr>
        <w:t>、</w:t>
      </w:r>
      <w:r w:rsidRPr="00416AFF">
        <w:rPr>
          <w:rFonts w:ascii="仿宋_GB2312" w:eastAsia="仿宋_GB2312" w:hint="eastAsia"/>
          <w:sz w:val="32"/>
        </w:rPr>
        <w:t>《河南省行政执法全过程记录办法》等有关规定，结合财政工作实际，制定本办法。</w:t>
      </w:r>
    </w:p>
    <w:p w:rsidR="003201E6" w:rsidRDefault="003201E6" w:rsidP="00831563">
      <w:pPr>
        <w:ind w:firstLineChars="200" w:firstLine="640"/>
        <w:jc w:val="left"/>
        <w:rPr>
          <w:rFonts w:ascii="方正小标宋简体" w:eastAsia="方正小标宋简体"/>
          <w:sz w:val="40"/>
        </w:rPr>
      </w:pPr>
      <w:r w:rsidRPr="00416AFF">
        <w:rPr>
          <w:rFonts w:ascii="仿宋_GB2312" w:eastAsia="仿宋_GB2312" w:hint="eastAsia"/>
          <w:sz w:val="32"/>
        </w:rPr>
        <w:t>第二条</w:t>
      </w:r>
      <w:r w:rsidRPr="00416AFF">
        <w:rPr>
          <w:rFonts w:ascii="仿宋_GB2312" w:eastAsia="仿宋_GB2312"/>
          <w:sz w:val="32"/>
        </w:rPr>
        <w:t xml:space="preserve"> </w:t>
      </w:r>
      <w:r w:rsidRPr="00416AFF">
        <w:rPr>
          <w:rFonts w:ascii="仿宋_GB2312" w:eastAsia="仿宋_GB2312" w:hint="eastAsia"/>
          <w:sz w:val="32"/>
        </w:rPr>
        <w:t>行政执法音像记录是指在行政执法过程中，通过执法音像记录设备对执法过程进行录音、录像、拍照收集，并对记录信息进行归档管理的行为。</w:t>
      </w:r>
    </w:p>
    <w:p w:rsidR="003201E6" w:rsidRDefault="003201E6" w:rsidP="00831563">
      <w:pPr>
        <w:ind w:firstLineChars="200" w:firstLine="640"/>
        <w:jc w:val="left"/>
        <w:rPr>
          <w:rFonts w:ascii="方正小标宋简体" w:eastAsia="方正小标宋简体"/>
          <w:sz w:val="40"/>
        </w:rPr>
      </w:pPr>
      <w:r w:rsidRPr="00416AFF">
        <w:rPr>
          <w:rFonts w:ascii="仿宋_GB2312" w:eastAsia="仿宋_GB2312" w:hint="eastAsia"/>
          <w:sz w:val="32"/>
        </w:rPr>
        <w:t>第三条</w:t>
      </w:r>
      <w:r w:rsidRPr="00416AFF"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市财政局</w:t>
      </w:r>
      <w:r w:rsidRPr="00416AFF">
        <w:rPr>
          <w:rFonts w:ascii="仿宋_GB2312" w:eastAsia="仿宋_GB2312" w:hint="eastAsia"/>
          <w:sz w:val="32"/>
        </w:rPr>
        <w:t>根据执法工作需要配备相应的音像记录设备，提高行政执法信息化水平。</w:t>
      </w:r>
    </w:p>
    <w:p w:rsidR="003201E6" w:rsidRPr="00416AFF" w:rsidRDefault="003201E6" w:rsidP="00831563">
      <w:pPr>
        <w:ind w:firstLineChars="200" w:firstLine="640"/>
        <w:jc w:val="left"/>
        <w:rPr>
          <w:rFonts w:ascii="方正小标宋简体" w:eastAsia="方正小标宋简体"/>
          <w:sz w:val="40"/>
        </w:rPr>
      </w:pPr>
      <w:r w:rsidRPr="00416AFF">
        <w:rPr>
          <w:rFonts w:ascii="仿宋_GB2312" w:eastAsia="仿宋_GB2312" w:hint="eastAsia"/>
          <w:sz w:val="32"/>
        </w:rPr>
        <w:t>第四条</w:t>
      </w:r>
      <w:r w:rsidRPr="00416AFF">
        <w:rPr>
          <w:rFonts w:ascii="仿宋_GB2312" w:eastAsia="仿宋_GB2312"/>
          <w:sz w:val="32"/>
        </w:rPr>
        <w:t xml:space="preserve"> </w:t>
      </w:r>
      <w:r w:rsidRPr="00416AFF">
        <w:rPr>
          <w:rFonts w:ascii="仿宋_GB2312" w:eastAsia="仿宋_GB2312" w:hint="eastAsia"/>
          <w:sz w:val="32"/>
        </w:rPr>
        <w:t>对现场执法、调查取证、举行听证、留置送达和公告送达等容易引发争议的行政执法过程，应当按照</w:t>
      </w:r>
      <w:r>
        <w:rPr>
          <w:rFonts w:ascii="仿宋_GB2312" w:eastAsia="仿宋_GB2312" w:hint="eastAsia"/>
          <w:sz w:val="32"/>
        </w:rPr>
        <w:t>《平顶山市财政局</w:t>
      </w:r>
      <w:r w:rsidRPr="00416AFF">
        <w:rPr>
          <w:rFonts w:ascii="仿宋_GB2312" w:eastAsia="仿宋_GB2312" w:hint="eastAsia"/>
          <w:sz w:val="32"/>
        </w:rPr>
        <w:t>行政执法音像记录清单</w:t>
      </w:r>
      <w:r>
        <w:rPr>
          <w:rFonts w:ascii="仿宋_GB2312" w:eastAsia="仿宋_GB2312" w:hint="eastAsia"/>
          <w:sz w:val="32"/>
        </w:rPr>
        <w:t>》的</w:t>
      </w:r>
      <w:r w:rsidRPr="00416AFF">
        <w:rPr>
          <w:rFonts w:ascii="仿宋_GB2312" w:eastAsia="仿宋_GB2312" w:hint="eastAsia"/>
          <w:sz w:val="32"/>
        </w:rPr>
        <w:t>规定进行音像记录。记录应遵循同步摄录、规范归档、严格保密的原则，确保视听资料的全面、客观、合法、有效。</w:t>
      </w:r>
    </w:p>
    <w:p w:rsidR="003201E6" w:rsidRPr="00416AFF" w:rsidRDefault="003201E6" w:rsidP="00831563">
      <w:pPr>
        <w:rPr>
          <w:rFonts w:ascii="仿宋_GB2312" w:eastAsia="仿宋_GB2312"/>
          <w:sz w:val="32"/>
        </w:rPr>
      </w:pPr>
      <w:r w:rsidRPr="00416AFF">
        <w:rPr>
          <w:rFonts w:ascii="仿宋_GB2312" w:eastAsia="仿宋_GB2312" w:hint="eastAsia"/>
          <w:sz w:val="32"/>
        </w:rPr>
        <w:t xml:space="preserve">　　第五条</w:t>
      </w:r>
      <w:r w:rsidRPr="00416AFF"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行政</w:t>
      </w:r>
      <w:r w:rsidRPr="00416AFF">
        <w:rPr>
          <w:rFonts w:ascii="仿宋_GB2312" w:eastAsia="仿宋_GB2312" w:hint="eastAsia"/>
          <w:sz w:val="32"/>
        </w:rPr>
        <w:t>执法音像记录应反映执法活动现场的时间、地点、场景、参与人员、违法违规行为等。录制内容应当重点摄录以下内容：</w:t>
      </w:r>
      <w:bookmarkStart w:id="0" w:name="_GoBack"/>
      <w:bookmarkEnd w:id="0"/>
    </w:p>
    <w:p w:rsidR="003201E6" w:rsidRPr="00416AFF" w:rsidRDefault="003201E6" w:rsidP="00831563">
      <w:pPr>
        <w:rPr>
          <w:rFonts w:ascii="仿宋_GB2312" w:eastAsia="仿宋_GB2312"/>
          <w:sz w:val="32"/>
        </w:rPr>
      </w:pPr>
      <w:r w:rsidRPr="00416AFF">
        <w:rPr>
          <w:rFonts w:ascii="仿宋_GB2312" w:eastAsia="仿宋_GB2312" w:hint="eastAsia"/>
          <w:sz w:val="32"/>
        </w:rPr>
        <w:t xml:space="preserve">　　（一）执法现场环境；</w:t>
      </w:r>
    </w:p>
    <w:p w:rsidR="003201E6" w:rsidRPr="00416AFF" w:rsidRDefault="003201E6" w:rsidP="00831563">
      <w:pPr>
        <w:rPr>
          <w:rFonts w:ascii="仿宋_GB2312" w:eastAsia="仿宋_GB2312"/>
          <w:sz w:val="32"/>
        </w:rPr>
      </w:pPr>
      <w:r w:rsidRPr="00416AFF">
        <w:rPr>
          <w:rFonts w:ascii="仿宋_GB2312" w:eastAsia="仿宋_GB2312" w:hint="eastAsia"/>
          <w:sz w:val="32"/>
        </w:rPr>
        <w:t xml:space="preserve">　　（二）</w:t>
      </w:r>
      <w:r>
        <w:rPr>
          <w:rFonts w:ascii="仿宋_GB2312" w:eastAsia="仿宋_GB2312" w:hint="eastAsia"/>
          <w:sz w:val="32"/>
        </w:rPr>
        <w:t>行政相对人</w:t>
      </w:r>
      <w:r w:rsidRPr="00416AFF">
        <w:rPr>
          <w:rFonts w:ascii="仿宋_GB2312" w:eastAsia="仿宋_GB2312" w:hint="eastAsia"/>
          <w:sz w:val="32"/>
        </w:rPr>
        <w:t>、证人、第三人等现场人员的体貌特征和言行举止；</w:t>
      </w:r>
    </w:p>
    <w:p w:rsidR="003201E6" w:rsidRPr="00416AFF" w:rsidRDefault="003201E6" w:rsidP="00831563">
      <w:pPr>
        <w:rPr>
          <w:rFonts w:ascii="仿宋_GB2312" w:eastAsia="仿宋_GB2312"/>
          <w:sz w:val="32"/>
        </w:rPr>
      </w:pPr>
      <w:r w:rsidRPr="00416AFF">
        <w:rPr>
          <w:rFonts w:ascii="仿宋_GB2312" w:eastAsia="仿宋_GB2312" w:hint="eastAsia"/>
          <w:sz w:val="32"/>
        </w:rPr>
        <w:t xml:space="preserve">　　（三）</w:t>
      </w:r>
      <w:r>
        <w:rPr>
          <w:rFonts w:ascii="仿宋_GB2312" w:eastAsia="仿宋_GB2312" w:hint="eastAsia"/>
          <w:sz w:val="32"/>
        </w:rPr>
        <w:t>行政</w:t>
      </w:r>
      <w:r w:rsidRPr="00416AFF">
        <w:rPr>
          <w:rFonts w:ascii="仿宋_GB2312" w:eastAsia="仿宋_GB2312" w:hint="eastAsia"/>
          <w:sz w:val="32"/>
        </w:rPr>
        <w:t>执法人员向</w:t>
      </w:r>
      <w:r>
        <w:rPr>
          <w:rFonts w:ascii="仿宋_GB2312" w:eastAsia="仿宋_GB2312" w:hint="eastAsia"/>
          <w:sz w:val="32"/>
        </w:rPr>
        <w:t>行政相对人</w:t>
      </w:r>
      <w:r w:rsidRPr="00416AFF">
        <w:rPr>
          <w:rFonts w:ascii="仿宋_GB2312" w:eastAsia="仿宋_GB2312" w:hint="eastAsia"/>
          <w:sz w:val="32"/>
        </w:rPr>
        <w:t>出具执法证件及告知</w:t>
      </w:r>
      <w:r>
        <w:rPr>
          <w:rFonts w:ascii="仿宋_GB2312" w:eastAsia="仿宋_GB2312" w:hint="eastAsia"/>
          <w:sz w:val="32"/>
        </w:rPr>
        <w:t>行政相对人</w:t>
      </w:r>
      <w:r w:rsidRPr="00416AFF">
        <w:rPr>
          <w:rFonts w:ascii="仿宋_GB2312" w:eastAsia="仿宋_GB2312" w:hint="eastAsia"/>
          <w:sz w:val="32"/>
        </w:rPr>
        <w:t>权利和义务；</w:t>
      </w:r>
    </w:p>
    <w:p w:rsidR="003201E6" w:rsidRPr="00416AFF" w:rsidRDefault="003201E6" w:rsidP="00831563">
      <w:pPr>
        <w:rPr>
          <w:rFonts w:ascii="仿宋_GB2312" w:eastAsia="仿宋_GB2312"/>
          <w:sz w:val="32"/>
        </w:rPr>
      </w:pPr>
      <w:r w:rsidRPr="00416AFF">
        <w:rPr>
          <w:rFonts w:ascii="仿宋_GB2312" w:eastAsia="仿宋_GB2312" w:hint="eastAsia"/>
          <w:sz w:val="32"/>
        </w:rPr>
        <w:t xml:space="preserve">　　（四）重要涉案物品及其主要特征，以及其他证明违法行为的证据；</w:t>
      </w:r>
    </w:p>
    <w:p w:rsidR="003201E6" w:rsidRDefault="003201E6" w:rsidP="00831563">
      <w:pPr>
        <w:ind w:firstLine="645"/>
        <w:rPr>
          <w:rFonts w:ascii="仿宋_GB2312" w:eastAsia="仿宋_GB2312"/>
          <w:sz w:val="32"/>
        </w:rPr>
      </w:pPr>
      <w:r w:rsidRPr="00416AFF">
        <w:rPr>
          <w:rFonts w:ascii="仿宋_GB2312" w:eastAsia="仿宋_GB2312" w:hint="eastAsia"/>
          <w:sz w:val="32"/>
        </w:rPr>
        <w:t>（五）对</w:t>
      </w:r>
      <w:r>
        <w:rPr>
          <w:rFonts w:ascii="仿宋_GB2312" w:eastAsia="仿宋_GB2312" w:hint="eastAsia"/>
          <w:sz w:val="32"/>
        </w:rPr>
        <w:t>行政相对人</w:t>
      </w:r>
      <w:r w:rsidRPr="00416AFF">
        <w:rPr>
          <w:rFonts w:ascii="仿宋_GB2312" w:eastAsia="仿宋_GB2312" w:hint="eastAsia"/>
          <w:sz w:val="32"/>
        </w:rPr>
        <w:t>、证人进行询问过程；</w:t>
      </w:r>
    </w:p>
    <w:p w:rsidR="003201E6" w:rsidRDefault="003201E6" w:rsidP="00831563">
      <w:pPr>
        <w:ind w:firstLine="645"/>
        <w:rPr>
          <w:rFonts w:ascii="仿宋_GB2312" w:eastAsia="仿宋_GB2312"/>
          <w:sz w:val="32"/>
        </w:rPr>
      </w:pPr>
      <w:r w:rsidRPr="00416AFF">
        <w:rPr>
          <w:rFonts w:ascii="仿宋_GB2312" w:eastAsia="仿宋_GB2312" w:hint="eastAsia"/>
          <w:sz w:val="32"/>
        </w:rPr>
        <w:t>（六）</w:t>
      </w:r>
      <w:r>
        <w:rPr>
          <w:rFonts w:ascii="仿宋_GB2312" w:eastAsia="仿宋_GB2312" w:hint="eastAsia"/>
          <w:sz w:val="32"/>
        </w:rPr>
        <w:t>行政执法人员对有关人员、财物采取措施的情况；</w:t>
      </w:r>
    </w:p>
    <w:p w:rsidR="003201E6" w:rsidRPr="00416AFF" w:rsidRDefault="003201E6" w:rsidP="00831563">
      <w:pPr>
        <w:ind w:firstLine="645"/>
        <w:rPr>
          <w:rFonts w:ascii="仿宋_GB2312" w:eastAsia="仿宋_GB2312"/>
          <w:sz w:val="32"/>
        </w:rPr>
      </w:pPr>
      <w:r w:rsidRPr="00416AFF">
        <w:rPr>
          <w:rFonts w:ascii="仿宋_GB2312" w:eastAsia="仿宋_GB2312" w:hint="eastAsia"/>
          <w:sz w:val="32"/>
        </w:rPr>
        <w:t>（七）</w:t>
      </w:r>
      <w:r>
        <w:rPr>
          <w:rFonts w:ascii="仿宋_GB2312" w:eastAsia="仿宋_GB2312" w:hint="eastAsia"/>
          <w:sz w:val="32"/>
        </w:rPr>
        <w:t>行政</w:t>
      </w:r>
      <w:r w:rsidRPr="00416AFF">
        <w:rPr>
          <w:rFonts w:ascii="仿宋_GB2312" w:eastAsia="仿宋_GB2312" w:hint="eastAsia"/>
          <w:sz w:val="32"/>
        </w:rPr>
        <w:t>执法人员现场制作、送达法律文书的情况；</w:t>
      </w:r>
    </w:p>
    <w:p w:rsidR="003201E6" w:rsidRPr="00416AFF" w:rsidRDefault="003201E6" w:rsidP="00831563">
      <w:pPr>
        <w:rPr>
          <w:rFonts w:ascii="仿宋_GB2312" w:eastAsia="仿宋_GB2312"/>
          <w:sz w:val="32"/>
        </w:rPr>
      </w:pPr>
      <w:r w:rsidRPr="00416AFF">
        <w:rPr>
          <w:rFonts w:ascii="仿宋_GB2312" w:eastAsia="仿宋_GB2312" w:hint="eastAsia"/>
          <w:sz w:val="32"/>
        </w:rPr>
        <w:t xml:space="preserve">　　（八）其他应当采取音像记录的重要内容。</w:t>
      </w:r>
    </w:p>
    <w:p w:rsidR="003201E6" w:rsidRPr="00416AFF" w:rsidRDefault="003201E6" w:rsidP="00831563">
      <w:pPr>
        <w:rPr>
          <w:rFonts w:ascii="仿宋_GB2312" w:eastAsia="仿宋_GB2312"/>
          <w:sz w:val="32"/>
        </w:rPr>
      </w:pPr>
      <w:r w:rsidRPr="00416AFF">
        <w:rPr>
          <w:rFonts w:ascii="仿宋_GB2312" w:eastAsia="仿宋_GB2312" w:hint="eastAsia"/>
          <w:sz w:val="32"/>
        </w:rPr>
        <w:t xml:space="preserve">　　第六条</w:t>
      </w:r>
      <w:r w:rsidRPr="00416AFF">
        <w:rPr>
          <w:rFonts w:ascii="仿宋_GB2312" w:eastAsia="仿宋_GB2312"/>
          <w:sz w:val="32"/>
        </w:rPr>
        <w:t xml:space="preserve"> </w:t>
      </w:r>
      <w:r w:rsidRPr="00416AFF">
        <w:rPr>
          <w:rFonts w:ascii="仿宋_GB2312" w:eastAsia="仿宋_GB2312" w:hint="eastAsia"/>
          <w:sz w:val="32"/>
        </w:rPr>
        <w:t>音像记录过程中，行政执法人员应当使用</w:t>
      </w:r>
      <w:r>
        <w:rPr>
          <w:rFonts w:ascii="仿宋_GB2312" w:eastAsia="仿宋_GB2312" w:hint="eastAsia"/>
          <w:sz w:val="32"/>
        </w:rPr>
        <w:t>行政</w:t>
      </w:r>
      <w:r w:rsidRPr="00416AFF">
        <w:rPr>
          <w:rFonts w:ascii="仿宋_GB2312" w:eastAsia="仿宋_GB2312" w:hint="eastAsia"/>
          <w:sz w:val="32"/>
        </w:rPr>
        <w:t>执法行为用语对现场执法活动的时间、地点、执法人员、执法行为和音像记录的摄录重点等进行语音说明，并告知</w:t>
      </w:r>
      <w:r>
        <w:rPr>
          <w:rFonts w:ascii="仿宋_GB2312" w:eastAsia="仿宋_GB2312" w:hint="eastAsia"/>
          <w:sz w:val="32"/>
        </w:rPr>
        <w:t>行政相对人</w:t>
      </w:r>
      <w:r w:rsidRPr="00416AFF">
        <w:rPr>
          <w:rFonts w:ascii="仿宋_GB2312" w:eastAsia="仿宋_GB2312" w:hint="eastAsia"/>
          <w:sz w:val="32"/>
        </w:rPr>
        <w:t>及现场其他有关人员正在进行音像记录。</w:t>
      </w:r>
    </w:p>
    <w:p w:rsidR="003201E6" w:rsidRPr="00416AFF" w:rsidRDefault="003201E6" w:rsidP="00831563">
      <w:pPr>
        <w:rPr>
          <w:rFonts w:ascii="仿宋_GB2312" w:eastAsia="仿宋_GB2312"/>
          <w:sz w:val="32"/>
        </w:rPr>
      </w:pPr>
      <w:r w:rsidRPr="00416AFF">
        <w:rPr>
          <w:rFonts w:ascii="仿宋_GB2312" w:eastAsia="仿宋_GB2312" w:hint="eastAsia"/>
          <w:sz w:val="32"/>
        </w:rPr>
        <w:t xml:space="preserve">　　第七条</w:t>
      </w:r>
      <w:r w:rsidRPr="00416AFF">
        <w:rPr>
          <w:rFonts w:ascii="仿宋_GB2312" w:eastAsia="仿宋_GB2312"/>
          <w:sz w:val="32"/>
        </w:rPr>
        <w:t xml:space="preserve"> </w:t>
      </w:r>
      <w:r w:rsidRPr="00416AFF">
        <w:rPr>
          <w:rFonts w:ascii="仿宋_GB2312" w:eastAsia="仿宋_GB2312" w:hint="eastAsia"/>
          <w:sz w:val="32"/>
        </w:rPr>
        <w:t>执法全过程音像记录非因技术原因不得中止录制或断续录制，不得任意选择取舍或者事后补录。因设备故障、损坏，天气情况恶劣或者电量、存储空间不足，现场有关人员阻挠、检查场所变化等客观原因而中止记录的，重新开始记录时应当对中断原因进行语音说明，确实无法继续记录的，应当书面说明情况。</w:t>
      </w:r>
    </w:p>
    <w:p w:rsidR="003201E6" w:rsidRPr="00416AFF" w:rsidRDefault="003201E6" w:rsidP="00831563">
      <w:pPr>
        <w:rPr>
          <w:rFonts w:ascii="仿宋_GB2312" w:eastAsia="仿宋_GB2312"/>
          <w:sz w:val="32"/>
        </w:rPr>
      </w:pPr>
      <w:r w:rsidRPr="00416AFF">
        <w:rPr>
          <w:rFonts w:ascii="仿宋_GB2312" w:eastAsia="仿宋_GB2312" w:hint="eastAsia"/>
          <w:sz w:val="32"/>
        </w:rPr>
        <w:t xml:space="preserve">　　第八条</w:t>
      </w:r>
      <w:r w:rsidRPr="00416AFF"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行政执法音像记录应在当天执法活动结束后，由行政执法科室（单位）</w:t>
      </w:r>
      <w:r w:rsidRPr="00416AFF">
        <w:rPr>
          <w:rFonts w:ascii="仿宋_GB2312" w:eastAsia="仿宋_GB2312" w:hint="eastAsia"/>
          <w:sz w:val="32"/>
        </w:rPr>
        <w:t>按照档案管理规定进行整理并存档，并完善案件名称、</w:t>
      </w:r>
      <w:r>
        <w:rPr>
          <w:rFonts w:ascii="仿宋_GB2312" w:eastAsia="仿宋_GB2312" w:hint="eastAsia"/>
          <w:sz w:val="32"/>
        </w:rPr>
        <w:t>行政相对人</w:t>
      </w:r>
      <w:r w:rsidRPr="00416AFF">
        <w:rPr>
          <w:rFonts w:ascii="仿宋_GB2312" w:eastAsia="仿宋_GB2312" w:hint="eastAsia"/>
          <w:sz w:val="32"/>
        </w:rPr>
        <w:t>姓名或单位名称、记录日期及存储日期等项目信息，作为行政执法音像资料管理，不得由行政执法人员个人保存。</w:t>
      </w:r>
    </w:p>
    <w:p w:rsidR="003201E6" w:rsidRPr="00416AFF" w:rsidRDefault="003201E6" w:rsidP="00831563">
      <w:pPr>
        <w:rPr>
          <w:rFonts w:ascii="仿宋_GB2312" w:eastAsia="仿宋_GB2312"/>
          <w:sz w:val="32"/>
        </w:rPr>
      </w:pPr>
      <w:r w:rsidRPr="00416AFF">
        <w:rPr>
          <w:rFonts w:ascii="仿宋_GB2312" w:eastAsia="仿宋_GB2312" w:hint="eastAsia"/>
          <w:sz w:val="32"/>
        </w:rPr>
        <w:t xml:space="preserve">　　第九条</w:t>
      </w:r>
      <w:r>
        <w:rPr>
          <w:rFonts w:ascii="仿宋_GB2312" w:eastAsia="仿宋_GB2312"/>
          <w:sz w:val="32"/>
        </w:rPr>
        <w:t xml:space="preserve"> </w:t>
      </w:r>
      <w:r w:rsidRPr="00416AFF">
        <w:rPr>
          <w:rFonts w:ascii="仿宋_GB2312" w:eastAsia="仿宋_GB2312" w:hint="eastAsia"/>
          <w:sz w:val="32"/>
        </w:rPr>
        <w:t>禁止损毁、剪接、删改原始音像记录，未经批准不得擅自对外提供或者通过互联网等传播渠道发布。确有必要调阅、复制行政执法记录信息的，应当经</w:t>
      </w:r>
      <w:r>
        <w:rPr>
          <w:rFonts w:ascii="仿宋_GB2312" w:eastAsia="仿宋_GB2312" w:hint="eastAsia"/>
          <w:sz w:val="32"/>
        </w:rPr>
        <w:t>局</w:t>
      </w:r>
      <w:r w:rsidRPr="00416AFF">
        <w:rPr>
          <w:rFonts w:ascii="仿宋_GB2312" w:eastAsia="仿宋_GB2312" w:hint="eastAsia"/>
          <w:sz w:val="32"/>
        </w:rPr>
        <w:t>领导同意，并做好相关登记。</w:t>
      </w:r>
    </w:p>
    <w:p w:rsidR="003201E6" w:rsidRPr="00416AFF" w:rsidRDefault="003201E6" w:rsidP="00831563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　　第十</w:t>
      </w:r>
      <w:r w:rsidRPr="00416AFF">
        <w:rPr>
          <w:rFonts w:ascii="仿宋_GB2312" w:eastAsia="仿宋_GB2312" w:hint="eastAsia"/>
          <w:sz w:val="32"/>
        </w:rPr>
        <w:t>条</w:t>
      </w:r>
      <w:r w:rsidRPr="00416AFF">
        <w:rPr>
          <w:rFonts w:ascii="仿宋_GB2312" w:eastAsia="仿宋_GB2312"/>
          <w:sz w:val="32"/>
        </w:rPr>
        <w:t xml:space="preserve"> </w:t>
      </w:r>
      <w:r w:rsidRPr="00416AFF">
        <w:rPr>
          <w:rFonts w:ascii="仿宋_GB2312" w:eastAsia="仿宋_GB2312" w:hint="eastAsia"/>
          <w:sz w:val="32"/>
        </w:rPr>
        <w:t>行政执法音像记录作为证据使用的，应当按规定复制后附卷归档，并制作文字说明材料，注明取证人员、取证时间、取证地点等信息。</w:t>
      </w:r>
    </w:p>
    <w:p w:rsidR="003201E6" w:rsidRDefault="003201E6" w:rsidP="00831563">
      <w:pPr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第十一</w:t>
      </w:r>
      <w:r w:rsidRPr="00416AFF">
        <w:rPr>
          <w:rFonts w:ascii="仿宋_GB2312" w:eastAsia="仿宋_GB2312" w:hint="eastAsia"/>
          <w:sz w:val="32"/>
        </w:rPr>
        <w:t>条</w:t>
      </w:r>
      <w:r w:rsidRPr="00416AFF">
        <w:rPr>
          <w:rFonts w:ascii="仿宋_GB2312" w:eastAsia="仿宋_GB2312"/>
          <w:sz w:val="32"/>
        </w:rPr>
        <w:t xml:space="preserve"> </w:t>
      </w:r>
      <w:r w:rsidRPr="00416AFF">
        <w:rPr>
          <w:rFonts w:ascii="仿宋_GB2312" w:eastAsia="仿宋_GB2312" w:hint="eastAsia"/>
          <w:sz w:val="32"/>
        </w:rPr>
        <w:t>行政执法音像</w:t>
      </w:r>
      <w:r>
        <w:rPr>
          <w:rFonts w:ascii="仿宋_GB2312" w:eastAsia="仿宋_GB2312" w:hint="eastAsia"/>
          <w:sz w:val="32"/>
        </w:rPr>
        <w:t>记录</w:t>
      </w:r>
      <w:r w:rsidRPr="00416AFF">
        <w:rPr>
          <w:rFonts w:ascii="仿宋_GB2312" w:eastAsia="仿宋_GB2312" w:hint="eastAsia"/>
          <w:sz w:val="32"/>
        </w:rPr>
        <w:t>的存储期限与行政执法档案的保管期限一致。</w:t>
      </w:r>
    </w:p>
    <w:p w:rsidR="003201E6" w:rsidRPr="00416AFF" w:rsidRDefault="003201E6" w:rsidP="00831563">
      <w:pPr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第十二</w:t>
      </w:r>
      <w:r w:rsidRPr="00416AFF">
        <w:rPr>
          <w:rFonts w:ascii="仿宋_GB2312" w:eastAsia="仿宋_GB2312" w:hint="eastAsia"/>
          <w:sz w:val="32"/>
        </w:rPr>
        <w:t>条</w:t>
      </w:r>
      <w:r w:rsidRPr="00416AFF">
        <w:rPr>
          <w:rFonts w:ascii="仿宋_GB2312" w:eastAsia="仿宋_GB2312"/>
          <w:sz w:val="32"/>
        </w:rPr>
        <w:t xml:space="preserve"> </w:t>
      </w:r>
      <w:r w:rsidRPr="00416AFF">
        <w:rPr>
          <w:rFonts w:ascii="仿宋_GB2312" w:eastAsia="仿宋_GB2312" w:hint="eastAsia"/>
          <w:sz w:val="32"/>
        </w:rPr>
        <w:t>涉及国家秘密、商业秘密和个人隐私的行政执法记录信息，应当严格按照保密规定进行保存、管理、使用。</w:t>
      </w:r>
    </w:p>
    <w:p w:rsidR="003201E6" w:rsidRDefault="003201E6" w:rsidP="00416AFF">
      <w:pPr>
        <w:ind w:firstLine="645"/>
        <w:rPr>
          <w:rFonts w:ascii="仿宋_GB2312" w:eastAsia="仿宋_GB2312"/>
          <w:sz w:val="32"/>
        </w:rPr>
      </w:pPr>
    </w:p>
    <w:p w:rsidR="003201E6" w:rsidRDefault="003201E6" w:rsidP="00416AFF">
      <w:pPr>
        <w:ind w:firstLine="645"/>
        <w:rPr>
          <w:rFonts w:ascii="仿宋_GB2312" w:eastAsia="仿宋_GB2312"/>
          <w:sz w:val="32"/>
        </w:rPr>
      </w:pPr>
    </w:p>
    <w:p w:rsidR="003201E6" w:rsidRDefault="003201E6" w:rsidP="00416AFF">
      <w:pPr>
        <w:ind w:firstLine="645"/>
        <w:rPr>
          <w:rFonts w:ascii="仿宋_GB2312" w:eastAsia="仿宋_GB2312"/>
          <w:sz w:val="32"/>
        </w:rPr>
      </w:pPr>
    </w:p>
    <w:p w:rsidR="003201E6" w:rsidRDefault="003201E6" w:rsidP="00416AFF">
      <w:pPr>
        <w:ind w:firstLine="645"/>
        <w:rPr>
          <w:rFonts w:ascii="仿宋_GB2312" w:eastAsia="仿宋_GB2312"/>
          <w:sz w:val="32"/>
        </w:rPr>
      </w:pPr>
    </w:p>
    <w:p w:rsidR="003201E6" w:rsidRDefault="003201E6" w:rsidP="00416AFF">
      <w:pPr>
        <w:ind w:firstLine="645"/>
        <w:rPr>
          <w:rFonts w:ascii="仿宋_GB2312" w:eastAsia="仿宋_GB2312"/>
          <w:sz w:val="32"/>
        </w:rPr>
      </w:pPr>
    </w:p>
    <w:p w:rsidR="003201E6" w:rsidRDefault="003201E6" w:rsidP="00416AFF">
      <w:pPr>
        <w:ind w:firstLine="645"/>
        <w:rPr>
          <w:rFonts w:ascii="仿宋_GB2312" w:eastAsia="仿宋_GB2312"/>
          <w:sz w:val="32"/>
        </w:rPr>
      </w:pPr>
    </w:p>
    <w:p w:rsidR="003201E6" w:rsidRPr="00831563" w:rsidRDefault="003201E6" w:rsidP="0092169E">
      <w:pPr>
        <w:jc w:val="center"/>
        <w:rPr>
          <w:rFonts w:ascii="方正小标宋_GBK" w:eastAsia="方正小标宋_GBK" w:hAnsi="黑体"/>
          <w:sz w:val="44"/>
          <w:szCs w:val="44"/>
        </w:rPr>
      </w:pPr>
      <w:r w:rsidRPr="00831563">
        <w:rPr>
          <w:rFonts w:ascii="方正小标宋_GBK" w:eastAsia="方正小标宋_GBK" w:hint="eastAsia"/>
          <w:sz w:val="44"/>
          <w:szCs w:val="44"/>
        </w:rPr>
        <w:t>平顶山市财政局行政执法音像记录清单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1956"/>
        <w:gridCol w:w="3402"/>
        <w:gridCol w:w="1701"/>
        <w:gridCol w:w="1984"/>
      </w:tblGrid>
      <w:tr w:rsidR="003201E6" w:rsidRPr="008B7507" w:rsidTr="008B7507">
        <w:trPr>
          <w:trHeight w:val="330"/>
        </w:trPr>
        <w:tc>
          <w:tcPr>
            <w:tcW w:w="851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1956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执法环节</w:t>
            </w:r>
          </w:p>
        </w:tc>
        <w:tc>
          <w:tcPr>
            <w:tcW w:w="3402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记录事项</w:t>
            </w:r>
          </w:p>
        </w:tc>
        <w:tc>
          <w:tcPr>
            <w:tcW w:w="1701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记录场所</w:t>
            </w:r>
          </w:p>
        </w:tc>
        <w:tc>
          <w:tcPr>
            <w:tcW w:w="1984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记录方式</w:t>
            </w:r>
          </w:p>
        </w:tc>
      </w:tr>
      <w:tr w:rsidR="003201E6" w:rsidRPr="008B7507" w:rsidTr="008B7507">
        <w:trPr>
          <w:trHeight w:val="345"/>
        </w:trPr>
        <w:tc>
          <w:tcPr>
            <w:tcW w:w="9894" w:type="dxa"/>
            <w:gridSpan w:val="5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</w:rPr>
              <w:t>下列情形应当进行音像记录</w:t>
            </w:r>
          </w:p>
        </w:tc>
      </w:tr>
      <w:tr w:rsidR="003201E6" w:rsidRPr="008B7507" w:rsidTr="008B7507">
        <w:trPr>
          <w:trHeight w:val="660"/>
        </w:trPr>
        <w:tc>
          <w:tcPr>
            <w:tcW w:w="851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1</w:t>
            </w:r>
          </w:p>
        </w:tc>
        <w:tc>
          <w:tcPr>
            <w:tcW w:w="1956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举行听证会</w:t>
            </w:r>
          </w:p>
        </w:tc>
        <w:tc>
          <w:tcPr>
            <w:tcW w:w="3402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听证会全过程</w:t>
            </w:r>
          </w:p>
        </w:tc>
        <w:tc>
          <w:tcPr>
            <w:tcW w:w="1701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听证会现场</w:t>
            </w:r>
          </w:p>
        </w:tc>
        <w:tc>
          <w:tcPr>
            <w:tcW w:w="1984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录像或者录音</w:t>
            </w:r>
          </w:p>
        </w:tc>
      </w:tr>
      <w:tr w:rsidR="003201E6" w:rsidRPr="008B7507" w:rsidTr="008B7507">
        <w:trPr>
          <w:trHeight w:val="990"/>
        </w:trPr>
        <w:tc>
          <w:tcPr>
            <w:tcW w:w="851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2</w:t>
            </w:r>
          </w:p>
        </w:tc>
        <w:tc>
          <w:tcPr>
            <w:tcW w:w="1956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文书留置送达</w:t>
            </w:r>
          </w:p>
        </w:tc>
        <w:tc>
          <w:tcPr>
            <w:tcW w:w="3402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粘贴公告、见证人签字</w:t>
            </w:r>
          </w:p>
        </w:tc>
        <w:tc>
          <w:tcPr>
            <w:tcW w:w="1701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送达现场</w:t>
            </w:r>
          </w:p>
        </w:tc>
        <w:tc>
          <w:tcPr>
            <w:tcW w:w="1984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录像或者照相</w:t>
            </w:r>
          </w:p>
        </w:tc>
      </w:tr>
      <w:tr w:rsidR="003201E6" w:rsidRPr="008B7507" w:rsidTr="008B7507">
        <w:trPr>
          <w:trHeight w:val="345"/>
        </w:trPr>
        <w:tc>
          <w:tcPr>
            <w:tcW w:w="9894" w:type="dxa"/>
            <w:gridSpan w:val="5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</w:rPr>
              <w:t>下列情形可能引发争议时应当进行音像记录</w:t>
            </w:r>
          </w:p>
        </w:tc>
      </w:tr>
      <w:tr w:rsidR="003201E6" w:rsidRPr="008B7507" w:rsidTr="008B7507">
        <w:trPr>
          <w:trHeight w:val="990"/>
        </w:trPr>
        <w:tc>
          <w:tcPr>
            <w:tcW w:w="851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3</w:t>
            </w:r>
          </w:p>
        </w:tc>
        <w:tc>
          <w:tcPr>
            <w:tcW w:w="1956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行政检查</w:t>
            </w:r>
          </w:p>
        </w:tc>
        <w:tc>
          <w:tcPr>
            <w:tcW w:w="3402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现场环境、检查底稿签字</w:t>
            </w:r>
          </w:p>
        </w:tc>
        <w:tc>
          <w:tcPr>
            <w:tcW w:w="1701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检查现场</w:t>
            </w:r>
          </w:p>
        </w:tc>
        <w:tc>
          <w:tcPr>
            <w:tcW w:w="1984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录像或者照相</w:t>
            </w:r>
          </w:p>
        </w:tc>
      </w:tr>
      <w:tr w:rsidR="003201E6" w:rsidRPr="008B7507" w:rsidTr="008B7507">
        <w:trPr>
          <w:trHeight w:val="990"/>
        </w:trPr>
        <w:tc>
          <w:tcPr>
            <w:tcW w:w="851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4</w:t>
            </w:r>
          </w:p>
        </w:tc>
        <w:tc>
          <w:tcPr>
            <w:tcW w:w="1956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调查询问</w:t>
            </w:r>
          </w:p>
        </w:tc>
        <w:tc>
          <w:tcPr>
            <w:tcW w:w="3402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调查询问、被调查人签字</w:t>
            </w:r>
          </w:p>
        </w:tc>
        <w:tc>
          <w:tcPr>
            <w:tcW w:w="1701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询问现场</w:t>
            </w:r>
          </w:p>
        </w:tc>
        <w:tc>
          <w:tcPr>
            <w:tcW w:w="1984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录像或者照相</w:t>
            </w:r>
          </w:p>
        </w:tc>
      </w:tr>
      <w:tr w:rsidR="003201E6" w:rsidRPr="008B7507" w:rsidTr="008B7507">
        <w:trPr>
          <w:trHeight w:val="1320"/>
        </w:trPr>
        <w:tc>
          <w:tcPr>
            <w:tcW w:w="851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5</w:t>
            </w:r>
          </w:p>
        </w:tc>
        <w:tc>
          <w:tcPr>
            <w:tcW w:w="1956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现场调查取证</w:t>
            </w:r>
          </w:p>
        </w:tc>
        <w:tc>
          <w:tcPr>
            <w:tcW w:w="3402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现场环境、调查询问、被调查人签字</w:t>
            </w:r>
          </w:p>
        </w:tc>
        <w:tc>
          <w:tcPr>
            <w:tcW w:w="1701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调查现场</w:t>
            </w:r>
          </w:p>
        </w:tc>
        <w:tc>
          <w:tcPr>
            <w:tcW w:w="1984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录像或者照相</w:t>
            </w:r>
          </w:p>
        </w:tc>
      </w:tr>
      <w:tr w:rsidR="003201E6" w:rsidRPr="008B7507" w:rsidTr="008B7507">
        <w:trPr>
          <w:trHeight w:val="660"/>
        </w:trPr>
        <w:tc>
          <w:tcPr>
            <w:tcW w:w="851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6</w:t>
            </w:r>
          </w:p>
        </w:tc>
        <w:tc>
          <w:tcPr>
            <w:tcW w:w="1956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文书直接送达</w:t>
            </w:r>
          </w:p>
        </w:tc>
        <w:tc>
          <w:tcPr>
            <w:tcW w:w="3402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行政相对人签收</w:t>
            </w:r>
          </w:p>
        </w:tc>
        <w:tc>
          <w:tcPr>
            <w:tcW w:w="1701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送达现场</w:t>
            </w:r>
          </w:p>
        </w:tc>
        <w:tc>
          <w:tcPr>
            <w:tcW w:w="1984" w:type="dxa"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录像或者照相</w:t>
            </w:r>
          </w:p>
        </w:tc>
      </w:tr>
      <w:tr w:rsidR="003201E6" w:rsidRPr="008B7507" w:rsidTr="008B7507">
        <w:trPr>
          <w:trHeight w:val="70"/>
        </w:trPr>
        <w:tc>
          <w:tcPr>
            <w:tcW w:w="9894" w:type="dxa"/>
            <w:gridSpan w:val="5"/>
            <w:noWrap/>
            <w:vAlign w:val="center"/>
          </w:tcPr>
          <w:p w:rsidR="003201E6" w:rsidRPr="008B7507" w:rsidRDefault="003201E6" w:rsidP="008B750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</w:rPr>
            </w:pPr>
            <w:r w:rsidRPr="008B750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</w:rPr>
              <w:t>其他情形可以适时进行音像记录</w:t>
            </w:r>
          </w:p>
        </w:tc>
      </w:tr>
    </w:tbl>
    <w:p w:rsidR="003201E6" w:rsidRPr="00416AFF" w:rsidRDefault="003201E6" w:rsidP="00416AFF">
      <w:pPr>
        <w:jc w:val="center"/>
        <w:rPr>
          <w:rFonts w:ascii="方正小标宋简体" w:eastAsia="方正小标宋简体"/>
          <w:sz w:val="36"/>
        </w:rPr>
      </w:pPr>
    </w:p>
    <w:sectPr w:rsidR="003201E6" w:rsidRPr="00416AFF" w:rsidSect="00831563">
      <w:headerReference w:type="default" r:id="rId6"/>
      <w:footerReference w:type="even" r:id="rId7"/>
      <w:footerReference w:type="default" r:id="rId8"/>
      <w:pgSz w:w="11906" w:h="16838" w:code="9"/>
      <w:pgMar w:top="2098" w:right="1474" w:bottom="1985" w:left="1588" w:header="851" w:footer="1588" w:gutter="0"/>
      <w:pgNumType w:fmt="numberInDash"/>
      <w:cols w:space="425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1E6" w:rsidRDefault="003201E6" w:rsidP="00416AFF">
      <w:r>
        <w:separator/>
      </w:r>
    </w:p>
  </w:endnote>
  <w:endnote w:type="continuationSeparator" w:id="0">
    <w:p w:rsidR="003201E6" w:rsidRDefault="003201E6" w:rsidP="00416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1E6" w:rsidRPr="00831563" w:rsidRDefault="003201E6" w:rsidP="00CE0FC0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 w:rsidRPr="00831563">
      <w:rPr>
        <w:rStyle w:val="PageNumber"/>
        <w:rFonts w:ascii="宋体" w:hAnsi="宋体"/>
        <w:sz w:val="28"/>
        <w:szCs w:val="28"/>
      </w:rPr>
      <w:fldChar w:fldCharType="begin"/>
    </w:r>
    <w:r w:rsidRPr="00831563">
      <w:rPr>
        <w:rStyle w:val="PageNumber"/>
        <w:rFonts w:ascii="宋体" w:hAnsi="宋体"/>
        <w:sz w:val="28"/>
        <w:szCs w:val="28"/>
      </w:rPr>
      <w:instrText xml:space="preserve">PAGE  </w:instrText>
    </w:r>
    <w:r w:rsidRPr="00831563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- 4 -</w:t>
    </w:r>
    <w:r w:rsidRPr="00831563">
      <w:rPr>
        <w:rStyle w:val="PageNumber"/>
        <w:rFonts w:ascii="宋体" w:hAnsi="宋体"/>
        <w:sz w:val="28"/>
        <w:szCs w:val="28"/>
      </w:rPr>
      <w:fldChar w:fldCharType="end"/>
    </w:r>
  </w:p>
  <w:p w:rsidR="003201E6" w:rsidRDefault="003201E6" w:rsidP="00831563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1E6" w:rsidRPr="00831563" w:rsidRDefault="003201E6" w:rsidP="00CE0FC0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 w:rsidRPr="00831563">
      <w:rPr>
        <w:rStyle w:val="PageNumber"/>
        <w:rFonts w:ascii="宋体" w:hAnsi="宋体"/>
        <w:sz w:val="28"/>
        <w:szCs w:val="28"/>
      </w:rPr>
      <w:fldChar w:fldCharType="begin"/>
    </w:r>
    <w:r w:rsidRPr="00831563">
      <w:rPr>
        <w:rStyle w:val="PageNumber"/>
        <w:rFonts w:ascii="宋体" w:hAnsi="宋体"/>
        <w:sz w:val="28"/>
        <w:szCs w:val="28"/>
      </w:rPr>
      <w:instrText xml:space="preserve">PAGE  </w:instrText>
    </w:r>
    <w:r w:rsidRPr="00831563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- 3 -</w:t>
    </w:r>
    <w:r w:rsidRPr="00831563">
      <w:rPr>
        <w:rStyle w:val="PageNumber"/>
        <w:rFonts w:ascii="宋体" w:hAnsi="宋体"/>
        <w:sz w:val="28"/>
        <w:szCs w:val="28"/>
      </w:rPr>
      <w:fldChar w:fldCharType="end"/>
    </w:r>
  </w:p>
  <w:p w:rsidR="003201E6" w:rsidRDefault="003201E6" w:rsidP="00831563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1E6" w:rsidRDefault="003201E6" w:rsidP="00416AFF">
      <w:r>
        <w:separator/>
      </w:r>
    </w:p>
  </w:footnote>
  <w:footnote w:type="continuationSeparator" w:id="0">
    <w:p w:rsidR="003201E6" w:rsidRDefault="003201E6" w:rsidP="00416A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1E6" w:rsidRDefault="003201E6" w:rsidP="00831563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5D6"/>
    <w:rsid w:val="0003041B"/>
    <w:rsid w:val="00033CBF"/>
    <w:rsid w:val="00035839"/>
    <w:rsid w:val="0004656E"/>
    <w:rsid w:val="001E19A9"/>
    <w:rsid w:val="00252FD7"/>
    <w:rsid w:val="002E0437"/>
    <w:rsid w:val="003201E6"/>
    <w:rsid w:val="0033703E"/>
    <w:rsid w:val="003D17CF"/>
    <w:rsid w:val="00416AFF"/>
    <w:rsid w:val="00443B6A"/>
    <w:rsid w:val="005101B4"/>
    <w:rsid w:val="005E6149"/>
    <w:rsid w:val="0060753E"/>
    <w:rsid w:val="006D1FF2"/>
    <w:rsid w:val="007341A7"/>
    <w:rsid w:val="007B0A86"/>
    <w:rsid w:val="007E75D0"/>
    <w:rsid w:val="00816E40"/>
    <w:rsid w:val="00831563"/>
    <w:rsid w:val="008375D6"/>
    <w:rsid w:val="008B7507"/>
    <w:rsid w:val="0092169E"/>
    <w:rsid w:val="00950C21"/>
    <w:rsid w:val="0096158B"/>
    <w:rsid w:val="009C3A4F"/>
    <w:rsid w:val="009F5ECF"/>
    <w:rsid w:val="00A7284A"/>
    <w:rsid w:val="00AD7D5E"/>
    <w:rsid w:val="00B11008"/>
    <w:rsid w:val="00C34A8A"/>
    <w:rsid w:val="00C437CA"/>
    <w:rsid w:val="00CB7D18"/>
    <w:rsid w:val="00CE0FC0"/>
    <w:rsid w:val="00D40223"/>
    <w:rsid w:val="00D67222"/>
    <w:rsid w:val="00D9663B"/>
    <w:rsid w:val="00DB51C0"/>
    <w:rsid w:val="00EA7EA2"/>
    <w:rsid w:val="00EE0C5E"/>
    <w:rsid w:val="00EF54A9"/>
    <w:rsid w:val="00F04110"/>
    <w:rsid w:val="00F364C1"/>
    <w:rsid w:val="00F56310"/>
    <w:rsid w:val="00F8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7C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6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6AF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16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6AFF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416AF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6722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7222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83156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4</Pages>
  <Words>228</Words>
  <Characters>1306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123</cp:lastModifiedBy>
  <cp:revision>46</cp:revision>
  <cp:lastPrinted>2019-12-17T01:14:00Z</cp:lastPrinted>
  <dcterms:created xsi:type="dcterms:W3CDTF">2019-12-17T00:20:00Z</dcterms:created>
  <dcterms:modified xsi:type="dcterms:W3CDTF">2020-05-28T01:05:00Z</dcterms:modified>
</cp:coreProperties>
</file>