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aps w:val="0"/>
          <w:color w:val="C12200"/>
          <w:spacing w:val="0"/>
          <w:sz w:val="30"/>
          <w:szCs w:val="30"/>
        </w:rPr>
      </w:pPr>
      <w:bookmarkStart w:id="0" w:name="_GoBack"/>
      <w:r>
        <w:rPr>
          <w:rFonts w:hint="eastAsia" w:ascii="微软雅黑" w:hAnsi="微软雅黑" w:eastAsia="微软雅黑" w:cs="微软雅黑"/>
          <w:b/>
          <w:bCs/>
          <w:i w:val="0"/>
          <w:iCs w:val="0"/>
          <w:caps w:val="0"/>
          <w:color w:val="C12200"/>
          <w:spacing w:val="0"/>
          <w:sz w:val="30"/>
          <w:szCs w:val="30"/>
        </w:rPr>
        <w:t>平顶山市财经学校学生教材采购项目招标公告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6"/>
          <w:szCs w:val="36"/>
          <w:bdr w:val="none" w:color="auto" w:sz="0" w:space="0"/>
        </w:rPr>
        <w:t>平顶山市财经学校学生教材采购项目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6"/>
          <w:szCs w:val="36"/>
          <w:bdr w:val="none" w:color="auto" w:sz="0" w:space="0"/>
        </w:rPr>
        <w:t>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平顶山市信禾工程管理有限公司受平顶山市财经学校的委托，就平顶山市财经学校学生教材采购项目进行公开招标，欢迎符合条件的投标人报名投标。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一、项目名称及编号：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项目名称：平顶山市财经学校学生教材采购项目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招标编号：PDSXH2023-026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二.项目简要说明：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1.采购内容：平顶山市财经学校学生教材采购项目，详见招标文件。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2.资金来源：自筹资金。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3.质量要求：合格。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三、投标人资格条件：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（一）、供应商应符合《中华人民共和国政府采购法》第二十二条规定。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（1）投标人应具有有效的独立法人资格，具有独立承担民事责任的能力，具有经营范围内有效的营业执照、税务登记证、组织机构代码证（或三证合一营业执照）；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（2）投标人应具有良好的商业信誉和健全的财务会计制度（提供承诺书）；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（3）有依法缴纳税收和社会保障资金的良好记录（提供承诺书）；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（4）具有履行合同所必需的设备和专业技术能力（提供承诺书）；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（5）参加政府采购活动前三年内，在经营活动中没有重大违法记录（提供承诺书）；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（二）、投标人应具有有效的出版物经营许可证；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三）、投标人须提供的“中国执行信息公开网”网站的“失信被执行人”、“信用中国”网站的“重大税收违法失信主体”、“中国政府采购”网站的“政府采购严重违法失信行为记录名单”查询结果页面截图。上述信用信息应在招标公告发布后进行查询，若未按要求提供或有不良记录，资格审查不予通过（执行财库【2016】125号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（四）、本项目不接收联合体报名，不允许分包或转包。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四、报名及出售招标文件信息：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1、报名及招标文件领取时间：2023年7月17日-- 2023年7月21日（上午8:00—12:00，下午15:00—18:00法定公休日，法定节假日除外）；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2、报名及招标文件发售地点：平顶山市南环路中段鹰龙商务酒店四楼；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3、招标文件售价：300元/份，售后不退；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4、报名时法定代表人持法定代表人身份证明及本人身份证或被授权人持法定代表人授权委托书及本人身份证，携带“投标人资格条件”中所涉及的相关证明材料到现场报名，以上报名材料均提供原件及加盖公章的复印件一套，复印件按顺序胶装成册，携带报名资料不齐全或不符合要求的，不接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5、资格审查：本次招标实行资格后审。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五、投标文件接收信息：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1、投标文件接收截止时间：详见招标文件；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2、投标文件接受地点：详见招标文件；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3、其他有关事项：逾期送达或未送达指定地点或未按要求密封的投标文件，招标人不予受理。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六、开标有关信息：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1、开标时间：详见招标文件；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2、开标地点：详见招标文件。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七、发布公告的媒介：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本公告在《平顶山市财经学校》校网上发布。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rPr>
        <w:t>八、本次招标联系事项：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1、招标人：平顶山市财经学校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地址：平顶山市神马大道中段南25号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联系人：宋先生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联系电话：0375-3992306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2、采购代理机构信息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名  称：平顶山市信禾工程管理有限公司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地 址：平顶山市南环路中段鹰龙商务酒店四楼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联系人:贾女士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rPr>
        <w:t>    联系方式:13353758018</w:t>
      </w:r>
    </w:p>
    <w:p>
      <w:pPr>
        <w:rPr>
          <w:rFonts w:hint="eastAsia" w:ascii="微软雅黑" w:hAnsi="微软雅黑" w:eastAsia="微软雅黑" w:cs="微软雅黑"/>
          <w:b/>
          <w:bCs/>
          <w:i w:val="0"/>
          <w:iCs w:val="0"/>
          <w:caps w:val="0"/>
          <w:color w:val="C12200"/>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TFkYzg1Mjc1YTJhZWZhZGE5Y2UzNzVjOTkwODAifQ=="/>
  </w:docVars>
  <w:rsids>
    <w:rsidRoot w:val="00000000"/>
    <w:rsid w:val="211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2023-09-25T08:30:41Z</dcterms:created>
  <dc:creator>Administrator</dc:creator>
  <cp:lastModifiedBy>⊙ω⊙</cp:lastModifiedBy>
  <dcterms:modified xsi:type="dcterms:W3CDTF">2023-09-25T08:31:06Z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BB6D7C2D900544D9AB36DCAD3246D663_12</vt:lpwstr>
  </property>
</Properties>
</file>