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aps w:val="0"/>
          <w:color w:val="C12200"/>
          <w:spacing w:val="0"/>
          <w:sz w:val="30"/>
          <w:szCs w:val="30"/>
        </w:rPr>
      </w:pPr>
      <w:bookmarkStart w:id="0" w:name="_GoBack"/>
      <w:r>
        <w:rPr>
          <w:rFonts w:hint="eastAsia" w:ascii="宋体" w:hAnsi="宋体" w:eastAsia="宋体" w:cs="宋体"/>
          <w:b/>
          <w:bCs/>
          <w:i w:val="0"/>
          <w:iCs w:val="0"/>
          <w:caps w:val="0"/>
          <w:color w:val="C12200"/>
          <w:spacing w:val="0"/>
          <w:sz w:val="30"/>
          <w:szCs w:val="30"/>
        </w:rPr>
        <w:t>平顶山市财经学校校园安保服务项目竞争性磋商公告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平顶山市财经学校校园安保服务项目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竞争性磋商公告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shd w:val="clear" w:fill="FFFFFF"/>
        </w:rPr>
        <w:t>平顶山市信禾工程管理有限公司受</w:t>
      </w:r>
      <w:r>
        <w:rPr>
          <w:rFonts w:hint="eastAsia" w:ascii="宋体" w:hAnsi="宋体" w:eastAsia="宋体" w:cs="宋体"/>
          <w:i w:val="0"/>
          <w:iCs w:val="0"/>
          <w:caps w:val="0"/>
          <w:color w:val="000000"/>
          <w:spacing w:val="0"/>
          <w:sz w:val="24"/>
          <w:szCs w:val="24"/>
          <w:bdr w:val="none" w:color="auto" w:sz="0" w:space="0"/>
        </w:rPr>
        <w:t>平顶山市财经学校</w:t>
      </w:r>
      <w:r>
        <w:rPr>
          <w:rFonts w:hint="eastAsia" w:ascii="宋体" w:hAnsi="宋体" w:eastAsia="宋体" w:cs="宋体"/>
          <w:i w:val="0"/>
          <w:iCs w:val="0"/>
          <w:caps w:val="0"/>
          <w:color w:val="000000"/>
          <w:spacing w:val="0"/>
          <w:sz w:val="24"/>
          <w:szCs w:val="24"/>
          <w:bdr w:val="none" w:color="auto" w:sz="0" w:space="0"/>
          <w:shd w:val="clear" w:fill="FFFFFF"/>
        </w:rPr>
        <w:t>的委托就平顶山市财经学校校园安保服务项目进行竞争性磋商招标，欢迎符合资格条件的潜在供应商报名投标。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left"/>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4"/>
          <w:szCs w:val="24"/>
          <w:bdr w:val="none" w:color="auto" w:sz="0" w:space="0"/>
        </w:rPr>
        <w:t>一</w:t>
      </w:r>
      <w:r>
        <w:rPr>
          <w:rStyle w:val="5"/>
          <w:rFonts w:hint="eastAsia" w:ascii="宋体" w:hAnsi="宋体" w:eastAsia="宋体" w:cs="宋体"/>
          <w:i w:val="0"/>
          <w:iCs w:val="0"/>
          <w:caps w:val="0"/>
          <w:color w:val="000000"/>
          <w:spacing w:val="0"/>
          <w:sz w:val="24"/>
          <w:szCs w:val="24"/>
          <w:bdr w:val="none" w:color="auto" w:sz="0" w:space="0"/>
          <w:shd w:val="clear" w:fill="FFFFFF"/>
        </w:rPr>
        <w:t>、项目名称及编号：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8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shd w:val="clear" w:fill="FFFFFF"/>
        </w:rPr>
        <w:t>项目名称：平顶山市财经学校校园安保服务项目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shd w:val="clear" w:fill="FFFFFF"/>
        </w:rPr>
        <w:t>招标编号：PDSXH2023-010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left"/>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4"/>
          <w:szCs w:val="24"/>
          <w:bdr w:val="none" w:color="auto" w:sz="0" w:space="0"/>
        </w:rPr>
        <w:t>二、资金来源：</w:t>
      </w:r>
      <w:r>
        <w:rPr>
          <w:rFonts w:hint="eastAsia" w:ascii="宋体" w:hAnsi="宋体" w:eastAsia="宋体" w:cs="宋体"/>
          <w:i w:val="0"/>
          <w:iCs w:val="0"/>
          <w:caps w:val="0"/>
          <w:color w:val="000000"/>
          <w:spacing w:val="0"/>
          <w:sz w:val="24"/>
          <w:szCs w:val="24"/>
          <w:bdr w:val="none" w:color="auto" w:sz="0" w:space="0"/>
        </w:rPr>
        <w:t>财政资金,458400元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left"/>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4"/>
          <w:szCs w:val="24"/>
          <w:bdr w:val="none" w:color="auto" w:sz="0" w:space="0"/>
        </w:rPr>
        <w:t>三、服务内容：</w:t>
      </w:r>
      <w:r>
        <w:rPr>
          <w:rFonts w:hint="eastAsia" w:ascii="宋体" w:hAnsi="宋体" w:eastAsia="宋体" w:cs="宋体"/>
          <w:i w:val="0"/>
          <w:iCs w:val="0"/>
          <w:caps w:val="0"/>
          <w:color w:val="000000"/>
          <w:spacing w:val="0"/>
          <w:sz w:val="24"/>
          <w:szCs w:val="24"/>
          <w:bdr w:val="none" w:color="auto" w:sz="0" w:space="0"/>
          <w:shd w:val="clear" w:fill="FFFFFF"/>
        </w:rPr>
        <w:t>平顶山市财经学校校园安保服务项目</w:t>
      </w:r>
      <w:r>
        <w:rPr>
          <w:rFonts w:hint="eastAsia" w:ascii="宋体" w:hAnsi="宋体" w:eastAsia="宋体" w:cs="宋体"/>
          <w:i w:val="0"/>
          <w:iCs w:val="0"/>
          <w:caps w:val="0"/>
          <w:color w:val="000000"/>
          <w:spacing w:val="0"/>
          <w:sz w:val="24"/>
          <w:szCs w:val="24"/>
          <w:bdr w:val="none" w:color="auto" w:sz="0" w:space="0"/>
        </w:rPr>
        <w:t>，具体内容详见磋商文件</w:t>
      </w:r>
      <w:r>
        <w:rPr>
          <w:rFonts w:hint="eastAsia" w:ascii="宋体" w:hAnsi="宋体" w:eastAsia="宋体" w:cs="宋体"/>
          <w:i w:val="0"/>
          <w:iCs w:val="0"/>
          <w:caps w:val="0"/>
          <w:color w:val="000000"/>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left"/>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4"/>
          <w:szCs w:val="24"/>
          <w:bdr w:val="none" w:color="auto" w:sz="0" w:space="0"/>
          <w:shd w:val="clear" w:fill="FFFFFF"/>
        </w:rPr>
        <w:t>四、供应商资格要求：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1.投标人具有独立法人资格，持有有效的企业法人营业执照、税务登记证、组织机构代码证（或三证合一的营业执照）；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rPr>
        <w:t>2.投标人须具有有效期内的《保安服务许可证》；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3.具有良好的商业信誉和健全的财务会计制度（提供投标人书面声明)；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4.具有依法缴纳税收和社会保障资金的良好记录（提供投标人书面声明）；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5.参加政府采购活动近三年内，在经营活动中没有重大的违法记录和质量安全事故（提供投标人书面声明）；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6.具有履行合同所必需的设备和专业技术能力（提供投标人书面声明）；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7.投标人须提供的“中国执行信息公开网”网站的“失信被执行人”、“信用中国”网站的“重大税收违法失信主体”、“中国政府采购”网站的“政府采购严重违法失信行为记录名单”查询结果页面截图。上述信用信息应在招标公告发布后进行查询，若未按要求提供或有不良记录，资格审查不予通过（执行财库【2016】125号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8.不接受联合体投标。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9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9.本项目采用资格后审。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left"/>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bdr w:val="none" w:color="auto" w:sz="0" w:space="0"/>
        </w:rPr>
        <w:t>五、投标报名时间地点及文件获取时间：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rPr>
        <w:t>1、凡有意参加投标者，请于2023年05月10日至2023年05月12日（上午8:00-12:00；下午15:00-18:00），在平顶山市南环路中段鹰龙商务酒店四楼报名；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2、报名时投标单位法定代表人持本人身份证或授权委托人持授权委托书及本人身份证并携带“投标人资格要求”中的所有证件原件按规定时间到指定地点进行报名，上述资料须提供原件和原件复印件壹套，原件审核后退回，复印件加盖单位公章胶装留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3</w:t>
      </w:r>
      <w:r>
        <w:rPr>
          <w:rFonts w:hint="eastAsia" w:ascii="宋体" w:hAnsi="宋体" w:eastAsia="宋体" w:cs="宋体"/>
          <w:i w:val="0"/>
          <w:iCs w:val="0"/>
          <w:caps w:val="0"/>
          <w:color w:val="000000"/>
          <w:spacing w:val="0"/>
          <w:sz w:val="19"/>
          <w:szCs w:val="19"/>
          <w:bdr w:val="none" w:color="auto" w:sz="0" w:space="0"/>
        </w:rPr>
        <w:t>、</w:t>
      </w:r>
      <w:r>
        <w:rPr>
          <w:rFonts w:hint="eastAsia" w:ascii="宋体" w:hAnsi="宋体" w:eastAsia="宋体" w:cs="宋体"/>
          <w:i w:val="0"/>
          <w:iCs w:val="0"/>
          <w:caps w:val="0"/>
          <w:color w:val="000000"/>
          <w:spacing w:val="0"/>
          <w:sz w:val="24"/>
          <w:szCs w:val="24"/>
          <w:bdr w:val="none" w:color="auto" w:sz="0" w:space="0"/>
        </w:rPr>
        <w:t>磋商文件获取时间：2023年05月10日至2023年05月16日（上午8:00-12:00；下午15:00-18:00）。磋商文件每份300元，售后不退。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left"/>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4"/>
          <w:szCs w:val="24"/>
          <w:bdr w:val="none" w:color="auto" w:sz="0" w:space="0"/>
        </w:rPr>
        <w:t>六、竞争性磋商响应文件的递交：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shd w:val="clear" w:fill="FFFFFF"/>
        </w:rPr>
        <w:t>响应文件递交的截止时间及地点：详见磋商文件。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left"/>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4"/>
          <w:szCs w:val="24"/>
          <w:bdr w:val="none" w:color="auto" w:sz="0" w:space="0"/>
        </w:rPr>
        <w:t>七、公告发布：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本公告在《平顶山市财经学校》校园网上公示。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left"/>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4"/>
          <w:szCs w:val="24"/>
          <w:bdr w:val="none" w:color="auto" w:sz="0" w:space="0"/>
        </w:rPr>
        <w:t>八、本次招标联系事项：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1.名 称：平顶山市财经学校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地 址：</w:t>
      </w:r>
      <w:r>
        <w:rPr>
          <w:rFonts w:hint="eastAsia" w:ascii="宋体" w:hAnsi="宋体" w:eastAsia="宋体" w:cs="宋体"/>
          <w:i w:val="0"/>
          <w:iCs w:val="0"/>
          <w:caps w:val="0"/>
          <w:color w:val="000000"/>
          <w:spacing w:val="0"/>
          <w:sz w:val="24"/>
          <w:szCs w:val="24"/>
          <w:bdr w:val="none" w:color="auto" w:sz="0" w:space="0"/>
          <w:shd w:val="clear" w:fill="FFFFFF"/>
        </w:rPr>
        <w:t>平顶山市神马大道中段南25号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联系人：宋先生 </w:t>
      </w: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联系电话：0375-3992306</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2.采购代理机构信息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名  称：平顶山市信禾工程管理有限公司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地 址：平顶山市南环路中段鹰龙商务酒店四楼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联系人:贾女士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联系方式:13353758018 </w:t>
      </w:r>
      <w:r>
        <w:rPr>
          <w:rFonts w:hint="eastAsia" w:ascii="宋体" w:hAnsi="宋体" w:eastAsia="宋体" w:cs="宋体"/>
          <w:i w:val="0"/>
          <w:iCs w:val="0"/>
          <w:caps w:val="0"/>
          <w:color w:val="000000"/>
          <w:spacing w:val="0"/>
          <w:sz w:val="21"/>
          <w:szCs w:val="21"/>
          <w:bdr w:val="none" w:color="auto" w:sz="0" w:space="0"/>
        </w:rPr>
        <w:t> </w:t>
      </w:r>
      <w:r>
        <w:rPr>
          <w:rStyle w:val="5"/>
          <w:rFonts w:hint="eastAsia" w:ascii="宋体" w:hAnsi="宋体" w:eastAsia="宋体" w:cs="宋体"/>
          <w:i w:val="0"/>
          <w:iCs w:val="0"/>
          <w:caps w:val="0"/>
          <w:color w:val="000000"/>
          <w:spacing w:val="0"/>
          <w:sz w:val="36"/>
          <w:szCs w:val="36"/>
          <w:bdr w:val="none" w:color="auto" w:sz="0" w:space="0"/>
          <w:shd w:val="clear" w:fill="FFFFFF"/>
        </w:rPr>
        <w:t> </w:t>
      </w:r>
    </w:p>
    <w:p>
      <w:pPr>
        <w:rPr>
          <w:rFonts w:hint="eastAsia" w:ascii="宋体" w:hAnsi="宋体" w:eastAsia="宋体" w:cs="宋体"/>
          <w:b/>
          <w:bCs/>
          <w:i w:val="0"/>
          <w:iCs w:val="0"/>
          <w:caps w:val="0"/>
          <w:color w:val="C12200"/>
          <w:spacing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TFkYzg1Mjc1YTJhZWZhZGE5Y2UzNzVjOTkwODAifQ=="/>
  </w:docVars>
  <w:rsids>
    <w:rsidRoot w:val="00000000"/>
    <w:rsid w:val="357722B9"/>
    <w:rsid w:val="6F7A6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2023-09-25T08:25:00Z</dcterms:created>
  <dc:creator>Administrator</dc:creator>
  <cp:lastModifiedBy>⊙ω⊙</cp:lastModifiedBy>
  <dcterms:modified xsi:type="dcterms:W3CDTF">2023-09-25T08:26:17Z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F70BC0AF554F421B8D35A1AFBC052C9A_12</vt:lpwstr>
  </property>
</Properties>
</file>