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0F" w:rsidRDefault="00855C0F" w:rsidP="00855C0F">
      <w:pPr>
        <w:pStyle w:val="aa"/>
        <w:autoSpaceDE/>
        <w:autoSpaceDN/>
        <w:spacing w:beforeLines="20" w:line="400" w:lineRule="exact"/>
        <w:rPr>
          <w:rFonts w:ascii="黑体" w:eastAsia="黑体" w:hAnsi="黑体" w:cs="黑体"/>
          <w:color w:val="000000"/>
          <w:lang w:val="en-US"/>
        </w:rPr>
      </w:pPr>
      <w:r>
        <w:rPr>
          <w:rFonts w:ascii="黑体" w:eastAsia="黑体" w:hAnsi="黑体" w:cs="黑体" w:hint="eastAsia"/>
          <w:color w:val="000000"/>
          <w:lang w:val="en-US"/>
        </w:rPr>
        <w:t>附件4</w:t>
      </w:r>
    </w:p>
    <w:p w:rsidR="00855C0F" w:rsidRDefault="00855C0F" w:rsidP="00855C0F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知识产权典型案件报送表</w:t>
      </w:r>
    </w:p>
    <w:p w:rsidR="00855C0F" w:rsidRDefault="00855C0F" w:rsidP="00855C0F">
      <w:pPr>
        <w:pStyle w:val="aa"/>
      </w:pPr>
      <w:r>
        <w:rPr>
          <w:rFonts w:ascii="仿宋_GB2312" w:eastAsia="仿宋_GB2312" w:cs="Times New Roman" w:hint="eastAsia"/>
          <w:kern w:val="2"/>
          <w:sz w:val="24"/>
          <w:szCs w:val="24"/>
        </w:rPr>
        <w:t>填写时间：     年   月   日</w:t>
      </w:r>
      <w:r>
        <w:rPr>
          <w:rFonts w:ascii="仿宋_GB2312" w:cs="Times New Roman" w:hint="eastAsia"/>
          <w:kern w:val="2"/>
          <w:sz w:val="24"/>
          <w:szCs w:val="24"/>
          <w:lang w:val="en-US"/>
        </w:rPr>
        <w:t xml:space="preserve">     </w:t>
      </w:r>
      <w:r>
        <w:rPr>
          <w:rFonts w:ascii="仿宋_GB2312" w:eastAsia="仿宋_GB2312" w:cs="Times New Roman" w:hint="eastAsia"/>
          <w:kern w:val="2"/>
          <w:sz w:val="24"/>
          <w:szCs w:val="24"/>
        </w:rPr>
        <w:t>办理状态：</w:t>
      </w:r>
      <w:r>
        <w:rPr>
          <w:rFonts w:ascii="仿宋_GB2312" w:cs="Times New Roman" w:hint="eastAsia"/>
          <w:kern w:val="2"/>
          <w:sz w:val="24"/>
          <w:szCs w:val="24"/>
          <w:lang w:val="en-US"/>
        </w:rPr>
        <w:t xml:space="preserve">   </w:t>
      </w:r>
      <w:r>
        <w:rPr>
          <w:rFonts w:ascii="Segoe UI Symbol" w:eastAsia="仿宋_GB2312" w:hAnsi="Segoe UI Symbol" w:cs="Segoe UI Symbol"/>
          <w:kern w:val="2"/>
          <w:sz w:val="24"/>
          <w:szCs w:val="24"/>
        </w:rPr>
        <w:t>☐</w:t>
      </w:r>
      <w:r>
        <w:rPr>
          <w:rFonts w:ascii="仿宋_GB2312" w:eastAsia="仿宋_GB2312" w:cs="Times New Roman" w:hint="eastAsia"/>
          <w:kern w:val="2"/>
          <w:sz w:val="24"/>
          <w:szCs w:val="24"/>
        </w:rPr>
        <w:t xml:space="preserve">正在办理中   </w:t>
      </w:r>
      <w:r>
        <w:rPr>
          <w:rFonts w:ascii="Segoe UI Symbol" w:eastAsia="仿宋_GB2312" w:hAnsi="Segoe UI Symbol" w:cs="Segoe UI Symbol"/>
          <w:kern w:val="2"/>
          <w:sz w:val="24"/>
          <w:szCs w:val="24"/>
        </w:rPr>
        <w:t>☐</w:t>
      </w:r>
      <w:r>
        <w:rPr>
          <w:rFonts w:ascii="仿宋_GB2312" w:eastAsia="仿宋_GB2312" w:cs="Times New Roman" w:hint="eastAsia"/>
          <w:kern w:val="2"/>
          <w:sz w:val="24"/>
          <w:szCs w:val="24"/>
        </w:rPr>
        <w:t>已办结</w:t>
      </w:r>
    </w:p>
    <w:tbl>
      <w:tblPr>
        <w:tblStyle w:val="ab"/>
        <w:tblW w:w="9234" w:type="dxa"/>
        <w:jc w:val="center"/>
        <w:tblCellMar>
          <w:left w:w="57" w:type="dxa"/>
          <w:right w:w="57" w:type="dxa"/>
        </w:tblCellMar>
        <w:tblLook w:val="04A0"/>
      </w:tblPr>
      <w:tblGrid>
        <w:gridCol w:w="1301"/>
        <w:gridCol w:w="1843"/>
        <w:gridCol w:w="1134"/>
        <w:gridCol w:w="1841"/>
        <w:gridCol w:w="1133"/>
        <w:gridCol w:w="1982"/>
      </w:tblGrid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案件类型</w:t>
            </w:r>
          </w:p>
        </w:tc>
        <w:tc>
          <w:tcPr>
            <w:tcW w:w="7933" w:type="dxa"/>
            <w:gridSpan w:val="5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民生商品 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外商投资 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民营发展 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地理标志</w:t>
            </w:r>
          </w:p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申请代理 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新兴产业 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案件名称</w:t>
            </w:r>
          </w:p>
        </w:tc>
        <w:tc>
          <w:tcPr>
            <w:tcW w:w="7933" w:type="dxa"/>
            <w:gridSpan w:val="5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是否立案</w:t>
            </w:r>
          </w:p>
        </w:tc>
        <w:tc>
          <w:tcPr>
            <w:tcW w:w="4818" w:type="dxa"/>
            <w:gridSpan w:val="3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立案时间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涉案环节</w:t>
            </w:r>
          </w:p>
        </w:tc>
        <w:tc>
          <w:tcPr>
            <w:tcW w:w="4818" w:type="dxa"/>
            <w:gridSpan w:val="3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生产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销售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物流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仓储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印制</w:t>
            </w:r>
          </w:p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服务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结案时间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涉案金额</w:t>
            </w:r>
          </w:p>
        </w:tc>
        <w:tc>
          <w:tcPr>
            <w:tcW w:w="184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是否调解</w:t>
            </w:r>
          </w:p>
        </w:tc>
        <w:tc>
          <w:tcPr>
            <w:tcW w:w="184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赔偿数额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处理决定</w:t>
            </w:r>
          </w:p>
        </w:tc>
        <w:tc>
          <w:tcPr>
            <w:tcW w:w="4818" w:type="dxa"/>
            <w:gridSpan w:val="3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作出时间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处理种类</w:t>
            </w:r>
          </w:p>
        </w:tc>
        <w:tc>
          <w:tcPr>
            <w:tcW w:w="7933" w:type="dxa"/>
            <w:gridSpan w:val="5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给予行政处罚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不予行政处罚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违法事实不成立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Merge w:val="restart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处罚决定</w:t>
            </w:r>
          </w:p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4818" w:type="dxa"/>
            <w:gridSpan w:val="3"/>
            <w:vMerge w:val="restart"/>
          </w:tcPr>
          <w:p w:rsidR="00855C0F" w:rsidRDefault="00855C0F" w:rsidP="0077306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罚款数额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Merge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818" w:type="dxa"/>
            <w:gridSpan w:val="3"/>
            <w:vMerge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没收违法</w:t>
            </w:r>
          </w:p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所得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其他处理</w:t>
            </w:r>
          </w:p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7933" w:type="dxa"/>
            <w:gridSpan w:val="5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列入经营异常名录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列入严重违法失信名单</w:t>
            </w:r>
          </w:p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另案处理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约谈 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其他：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案件移送</w:t>
            </w:r>
          </w:p>
        </w:tc>
        <w:tc>
          <w:tcPr>
            <w:tcW w:w="4818" w:type="dxa"/>
            <w:gridSpan w:val="3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未移送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司法机关 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其他行政部门</w:t>
            </w: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移送时间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关联案源移送</w:t>
            </w:r>
          </w:p>
        </w:tc>
        <w:tc>
          <w:tcPr>
            <w:tcW w:w="4818" w:type="dxa"/>
            <w:gridSpan w:val="3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未移送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移送部门：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</w:t>
            </w: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移送时间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855C0F" w:rsidTr="00773067">
        <w:trPr>
          <w:trHeight w:val="2873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案情摘要</w:t>
            </w:r>
          </w:p>
          <w:p w:rsidR="00855C0F" w:rsidRDefault="00855C0F" w:rsidP="00773067">
            <w:pPr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（线索核查情况；调查经过、违法事实、处理结果；产生的效果和社会影响等）</w:t>
            </w:r>
          </w:p>
        </w:tc>
        <w:tc>
          <w:tcPr>
            <w:tcW w:w="7933" w:type="dxa"/>
            <w:gridSpan w:val="5"/>
          </w:tcPr>
          <w:p w:rsidR="00855C0F" w:rsidRDefault="00855C0F" w:rsidP="00773067">
            <w:pPr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（可附页）</w:t>
            </w:r>
          </w:p>
        </w:tc>
      </w:tr>
      <w:tr w:rsidR="00855C0F" w:rsidTr="00773067">
        <w:trPr>
          <w:trHeight w:val="723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</w:t>
            </w:r>
          </w:p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已公开</w:t>
            </w:r>
          </w:p>
        </w:tc>
        <w:tc>
          <w:tcPr>
            <w:tcW w:w="184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26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是 </w:t>
            </w:r>
            <w:r>
              <w:rPr>
                <w:rFonts w:ascii="MS Gothic" w:eastAsia="MS Gothic" w:hAnsi="MS Gothic" w:hint="eastAsia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134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是否对外</w:t>
            </w:r>
          </w:p>
          <w:p w:rsidR="00855C0F" w:rsidRDefault="00855C0F" w:rsidP="0077306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宣传</w:t>
            </w:r>
          </w:p>
        </w:tc>
        <w:tc>
          <w:tcPr>
            <w:tcW w:w="4956" w:type="dxa"/>
            <w:gridSpan w:val="3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8F39D1">
              <w:rPr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0" o:spid="_x0000_s1026" type="#_x0000_t202" style="position:absolute;left:0;text-align:left;margin-left:249.85pt;margin-top:20.35pt;width:22.5pt;height:56.65pt;z-index:251660288;mso-position-horizontal-relative:text;mso-position-vertical-relative:page" o:gfxdata="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ruxA9cAAAAKAQAADwAAAAAAAAABACAAAAAiAAAAZHJz&#10;L2Rvd25yZXYueG1sUEsBAhQAFAAAAAgAh07iQJIbOvoFAgAANgQAAA4AAAAAAAAAAQAgAAAAJgEA&#10;AGRycy9lMm9Eb2MueG1sUEsFBgAAAAAGAAYAWQEAAJ0FAAAAAA==&#10;" strokecolor="white">
                  <v:textbox>
                    <w:txbxContent>
                      <w:p w:rsidR="00855C0F" w:rsidRDefault="00855C0F" w:rsidP="00855C0F"/>
                    </w:txbxContent>
                  </v:textbox>
                  <w10:wrap anchory="page"/>
                </v:shape>
              </w:pic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可对外宣传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 xml:space="preserve">不适合对外宣传 </w:t>
            </w:r>
            <w:r>
              <w:rPr>
                <w:rFonts w:ascii="Segoe UI Symbol" w:eastAsia="仿宋_GB2312" w:hAnsi="Segoe UI Symbol" w:cs="Segoe UI Symbol"/>
                <w:sz w:val="24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已对外宣传</w:t>
            </w:r>
          </w:p>
        </w:tc>
      </w:tr>
      <w:tr w:rsidR="00855C0F" w:rsidTr="00773067">
        <w:trPr>
          <w:trHeight w:val="510"/>
          <w:jc w:val="center"/>
        </w:trPr>
        <w:tc>
          <w:tcPr>
            <w:tcW w:w="1301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承办部门</w:t>
            </w:r>
          </w:p>
        </w:tc>
        <w:tc>
          <w:tcPr>
            <w:tcW w:w="4818" w:type="dxa"/>
            <w:gridSpan w:val="3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联系人</w:t>
            </w:r>
          </w:p>
          <w:p w:rsidR="00855C0F" w:rsidRDefault="00855C0F" w:rsidP="0077306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（电话）</w:t>
            </w:r>
          </w:p>
        </w:tc>
        <w:tc>
          <w:tcPr>
            <w:tcW w:w="1982" w:type="dxa"/>
            <w:vAlign w:val="center"/>
          </w:tcPr>
          <w:p w:rsidR="00855C0F" w:rsidRDefault="00855C0F" w:rsidP="00773067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014CF" w:rsidRDefault="00855C0F">
      <w:r>
        <w:rPr>
          <w:rFonts w:ascii="仿宋_GB2312" w:eastAsia="仿宋_GB2312" w:hAnsi="宋体" w:hint="eastAsia"/>
          <w:szCs w:val="21"/>
        </w:rPr>
        <w:t>注：请一案一表，可附页。</w:t>
      </w:r>
    </w:p>
    <w:sectPr w:rsidR="00A014CF" w:rsidSect="00A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5C0F"/>
    <w:rsid w:val="000705F6"/>
    <w:rsid w:val="003634AD"/>
    <w:rsid w:val="0042128B"/>
    <w:rsid w:val="00485D00"/>
    <w:rsid w:val="004D3D1E"/>
    <w:rsid w:val="005560BC"/>
    <w:rsid w:val="00680BE8"/>
    <w:rsid w:val="006A58A8"/>
    <w:rsid w:val="00755E0B"/>
    <w:rsid w:val="00855C0F"/>
    <w:rsid w:val="00AE675B"/>
    <w:rsid w:val="00C55CB2"/>
    <w:rsid w:val="00D44EA5"/>
    <w:rsid w:val="00E5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55C0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5E0B"/>
    <w:pPr>
      <w:keepNext/>
      <w:keepLines/>
      <w:spacing w:line="300" w:lineRule="exact"/>
      <w:jc w:val="left"/>
      <w:outlineLvl w:val="0"/>
    </w:pPr>
    <w:rPr>
      <w:rFonts w:ascii="Calibri" w:hAnsi="Calibri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755E0B"/>
    <w:pPr>
      <w:keepNext/>
      <w:keepLines/>
      <w:spacing w:line="280" w:lineRule="exact"/>
      <w:jc w:val="left"/>
      <w:outlineLvl w:val="1"/>
    </w:pPr>
    <w:rPr>
      <w:rFonts w:asciiTheme="majorHAnsi" w:eastAsiaTheme="majorEastAsia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755E0B"/>
    <w:pPr>
      <w:keepNext/>
      <w:keepLines/>
      <w:spacing w:line="280" w:lineRule="exact"/>
      <w:jc w:val="left"/>
      <w:outlineLvl w:val="2"/>
    </w:pPr>
    <w:rPr>
      <w:rFonts w:ascii="Calibri" w:hAnsi="Calibr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5E0B"/>
    <w:rPr>
      <w:bCs/>
      <w:kern w:val="44"/>
      <w:sz w:val="28"/>
      <w:szCs w:val="44"/>
    </w:rPr>
  </w:style>
  <w:style w:type="paragraph" w:styleId="a3">
    <w:name w:val="Subtitle"/>
    <w:basedOn w:val="a"/>
    <w:next w:val="a"/>
    <w:link w:val="Char"/>
    <w:qFormat/>
    <w:rsid w:val="00D44EA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D44EA5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D44EA5"/>
    <w:rPr>
      <w:rFonts w:ascii="Calibri" w:hAnsi="Calibri"/>
      <w:szCs w:val="20"/>
    </w:rPr>
  </w:style>
  <w:style w:type="paragraph" w:styleId="20">
    <w:name w:val="toc 2"/>
    <w:basedOn w:val="a"/>
    <w:next w:val="a"/>
    <w:autoRedefine/>
    <w:uiPriority w:val="39"/>
    <w:rsid w:val="00D44EA5"/>
    <w:pPr>
      <w:ind w:leftChars="200" w:left="420"/>
    </w:pPr>
    <w:rPr>
      <w:rFonts w:ascii="Calibri" w:hAnsi="Calibri"/>
      <w:szCs w:val="20"/>
    </w:rPr>
  </w:style>
  <w:style w:type="paragraph" w:styleId="a4">
    <w:name w:val="header"/>
    <w:basedOn w:val="a"/>
    <w:link w:val="Char0"/>
    <w:rsid w:val="00D4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rsid w:val="00D44EA5"/>
    <w:rPr>
      <w:kern w:val="2"/>
      <w:sz w:val="18"/>
      <w:szCs w:val="18"/>
    </w:rPr>
  </w:style>
  <w:style w:type="paragraph" w:styleId="a5">
    <w:name w:val="footer"/>
    <w:basedOn w:val="a"/>
    <w:link w:val="Char1"/>
    <w:rsid w:val="00D44EA5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5"/>
    <w:rsid w:val="00D44EA5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D44EA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D44EA5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D44EA5"/>
    <w:rPr>
      <w:color w:val="0000FF" w:themeColor="hyperlink"/>
      <w:u w:val="single"/>
    </w:rPr>
  </w:style>
  <w:style w:type="character" w:styleId="a8">
    <w:name w:val="FollowedHyperlink"/>
    <w:basedOn w:val="a0"/>
    <w:rsid w:val="00D44EA5"/>
    <w:rPr>
      <w:color w:val="800080" w:themeColor="followedHyperlink"/>
      <w:u w:val="single"/>
    </w:rPr>
  </w:style>
  <w:style w:type="paragraph" w:styleId="a9">
    <w:name w:val="Balloon Text"/>
    <w:basedOn w:val="a"/>
    <w:link w:val="Char3"/>
    <w:rsid w:val="00D44EA5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9"/>
    <w:rsid w:val="00D44EA5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55E0B"/>
    <w:rPr>
      <w:rFonts w:asciiTheme="majorHAnsi" w:eastAsiaTheme="majorEastAsia" w:hAnsiTheme="majorHAnsi" w:cstheme="majorBidi"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rsid w:val="00755E0B"/>
    <w:rPr>
      <w:bCs/>
      <w:kern w:val="2"/>
      <w:sz w:val="21"/>
      <w:szCs w:val="32"/>
    </w:rPr>
  </w:style>
  <w:style w:type="paragraph" w:styleId="aa">
    <w:name w:val="Body Text"/>
    <w:basedOn w:val="a"/>
    <w:link w:val="Char4"/>
    <w:autoRedefine/>
    <w:uiPriority w:val="1"/>
    <w:qFormat/>
    <w:rsid w:val="00855C0F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4">
    <w:name w:val="正文文本 Char"/>
    <w:basedOn w:val="a0"/>
    <w:link w:val="aa"/>
    <w:uiPriority w:val="1"/>
    <w:rsid w:val="00855C0F"/>
    <w:rPr>
      <w:rFonts w:ascii="宋体" w:hAnsi="宋体" w:cs="宋体"/>
      <w:sz w:val="32"/>
      <w:szCs w:val="32"/>
      <w:lang w:val="zh-CN" w:bidi="zh-CN"/>
    </w:rPr>
  </w:style>
  <w:style w:type="table" w:styleId="ab">
    <w:name w:val="Table Grid"/>
    <w:basedOn w:val="a1"/>
    <w:autoRedefine/>
    <w:qFormat/>
    <w:rsid w:val="00855C0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2024-10-08T03:19:00Z</dcterms:created>
  <dcterms:modified xsi:type="dcterms:W3CDTF">2024-10-08T03:19:00Z</dcterms:modified>
</cp:coreProperties>
</file>