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B5BD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492DD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市本级2025年政府性基金预算调整方案（草案）</w:t>
      </w:r>
    </w:p>
    <w:p w14:paraId="4CA660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1222"/>
        <w:gridCol w:w="1243"/>
        <w:gridCol w:w="1435"/>
        <w:gridCol w:w="3215"/>
        <w:gridCol w:w="1200"/>
        <w:gridCol w:w="1242"/>
        <w:gridCol w:w="1436"/>
      </w:tblGrid>
      <w:tr w14:paraId="0BF6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收入</w:t>
            </w:r>
          </w:p>
          <w:p w14:paraId="0EBE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</w:t>
            </w:r>
          </w:p>
          <w:p w14:paraId="1453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调整后</w:t>
            </w:r>
          </w:p>
          <w:p w14:paraId="26D7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支出</w:t>
            </w:r>
          </w:p>
          <w:p w14:paraId="63A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</w:t>
            </w:r>
          </w:p>
          <w:p w14:paraId="32C9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</w:t>
            </w:r>
          </w:p>
          <w:p w14:paraId="62C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后预算数</w:t>
            </w:r>
          </w:p>
        </w:tc>
      </w:tr>
      <w:tr w14:paraId="792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一、市本级政府性基金收入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1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506019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43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1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506019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一、市本级政府性基金支出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505270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186415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B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691685 </w:t>
            </w:r>
          </w:p>
        </w:tc>
      </w:tr>
      <w:tr w14:paraId="1DD3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C0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国有土地收益基金收入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7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6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83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C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453068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B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37615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6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490683 </w:t>
            </w:r>
          </w:p>
        </w:tc>
      </w:tr>
      <w:tr w14:paraId="4B65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97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5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2662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C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2662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7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4452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7C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E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4452 </w:t>
            </w:r>
          </w:p>
        </w:tc>
      </w:tr>
      <w:tr w14:paraId="4BF0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7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2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418222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07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A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418222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FA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4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5387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A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148800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E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154187 </w:t>
            </w:r>
          </w:p>
        </w:tc>
      </w:tr>
      <w:tr w14:paraId="7A2D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FD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2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37075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5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D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37075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4B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46925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6A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7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46925 </w:t>
            </w:r>
          </w:p>
        </w:tc>
      </w:tr>
      <w:tr w14:paraId="4774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E8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0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7600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7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6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7600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B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7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5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525 </w:t>
            </w:r>
          </w:p>
        </w:tc>
      </w:tr>
      <w:tr w14:paraId="52A8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2D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其他政府性基金收入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30460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1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2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30460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二、上级专项转移支付用于市本级支出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B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5087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70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E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5087 </w:t>
            </w:r>
          </w:p>
        </w:tc>
      </w:tr>
      <w:tr w14:paraId="1F61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3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B1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DA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7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A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三、上解上级支出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27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1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3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72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26488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1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F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26488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四、补助下级支出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F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21401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0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0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21401 </w:t>
            </w:r>
          </w:p>
        </w:tc>
      </w:tr>
      <w:tr w14:paraId="66E4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1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三、下级上解收入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2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4292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D2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4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4292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五、地方政府专项债务还本支出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63041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E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-58000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C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5041 </w:t>
            </w:r>
          </w:p>
        </w:tc>
      </w:tr>
      <w:tr w14:paraId="54DE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四、地方政府专项债务转贷收入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B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554000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1104750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6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1658750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六、地方政府专项债务转贷支出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B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496000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0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976335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A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1472335 </w:t>
            </w:r>
          </w:p>
        </w:tc>
      </w:tr>
      <w:tr w14:paraId="4A92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6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1090799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1104750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1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2195549 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B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1090799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A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1104750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B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2195549 </w:t>
            </w:r>
          </w:p>
        </w:tc>
      </w:tr>
    </w:tbl>
    <w:p w14:paraId="3AB4F1D0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667BB"/>
    <w:rsid w:val="70D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2025-12-31T06:48:21Z</dcterms:created>
  <dc:creator>HUAWEI</dc:creator>
  <cp:lastModifiedBy>幸福会长大～</cp:lastModifiedBy>
  <dcterms:modified xsi:type="dcterms:W3CDTF">2025-12-31T06:48:38Z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9E970378D2974391AE6679996ABFD74D_12</vt:lpwstr>
  </property>
</Properties>
</file>